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552" w:rsidRDefault="00EF0552" w:rsidP="00EF0552">
      <w:pPr>
        <w:spacing w:after="0" w:line="240" w:lineRule="auto"/>
        <w:ind w:firstLine="567"/>
        <w:jc w:val="center"/>
        <w:rPr>
          <w:rFonts w:ascii="Times New Roman" w:eastAsia="Times New Roman" w:hAnsi="Times New Roman" w:cs="Times New Roman"/>
          <w:b/>
          <w:color w:val="000000"/>
          <w:sz w:val="40"/>
          <w:lang w:val="kk-KZ"/>
        </w:rPr>
      </w:pPr>
      <w:r>
        <w:rPr>
          <w:rFonts w:ascii="Times New Roman" w:eastAsia="Times New Roman" w:hAnsi="Times New Roman" w:cs="Times New Roman"/>
          <w:b/>
          <w:color w:val="000000"/>
          <w:sz w:val="40"/>
          <w:lang w:val="kk-KZ"/>
        </w:rPr>
        <w:t>Қазақстанның</w:t>
      </w:r>
    </w:p>
    <w:p w:rsidR="006355F2" w:rsidRDefault="00EF0552" w:rsidP="006355F2">
      <w:pPr>
        <w:spacing w:after="0" w:line="240" w:lineRule="auto"/>
        <w:ind w:firstLine="567"/>
        <w:jc w:val="center"/>
        <w:rPr>
          <w:rFonts w:ascii="Times New Roman" w:eastAsia="Times New Roman" w:hAnsi="Times New Roman" w:cs="Times New Roman"/>
          <w:b/>
          <w:color w:val="000000"/>
          <w:sz w:val="40"/>
          <w:lang w:val="kk-KZ"/>
        </w:rPr>
      </w:pPr>
      <w:r>
        <w:rPr>
          <w:rFonts w:ascii="Times New Roman" w:eastAsia="Times New Roman" w:hAnsi="Times New Roman" w:cs="Times New Roman"/>
          <w:b/>
          <w:color w:val="000000"/>
          <w:sz w:val="40"/>
          <w:lang w:val="kk-KZ"/>
        </w:rPr>
        <w:t xml:space="preserve"> </w:t>
      </w:r>
      <w:r w:rsidR="00152054">
        <w:rPr>
          <w:rFonts w:ascii="Times New Roman" w:eastAsia="Times New Roman" w:hAnsi="Times New Roman" w:cs="Times New Roman"/>
          <w:b/>
          <w:color w:val="000000"/>
          <w:sz w:val="40"/>
          <w:lang w:val="kk-KZ"/>
        </w:rPr>
        <w:t xml:space="preserve">Егемендік кезеңіндегі </w:t>
      </w:r>
      <w:r w:rsidR="006355F2" w:rsidRPr="006355F2">
        <w:rPr>
          <w:rFonts w:ascii="Times New Roman" w:eastAsia="Times New Roman" w:hAnsi="Times New Roman" w:cs="Times New Roman"/>
          <w:b/>
          <w:color w:val="000000"/>
          <w:sz w:val="40"/>
          <w:lang w:val="kk-KZ"/>
        </w:rPr>
        <w:t>сәулет өнері</w:t>
      </w:r>
    </w:p>
    <w:p w:rsidR="006355F2" w:rsidRPr="006355F2" w:rsidRDefault="006355F2" w:rsidP="006355F2">
      <w:pPr>
        <w:spacing w:after="0" w:line="240" w:lineRule="auto"/>
        <w:ind w:firstLine="567"/>
        <w:jc w:val="center"/>
        <w:rPr>
          <w:rFonts w:ascii="Times New Roman" w:eastAsia="Times New Roman" w:hAnsi="Times New Roman" w:cs="Times New Roman"/>
          <w:b/>
          <w:color w:val="000000"/>
          <w:sz w:val="14"/>
          <w:lang w:val="kk-KZ"/>
        </w:rPr>
      </w:pPr>
    </w:p>
    <w:p w:rsidR="00EF0552" w:rsidRDefault="00932AAB" w:rsidP="00EF0552">
      <w:pPr>
        <w:spacing w:after="0" w:line="240" w:lineRule="auto"/>
        <w:ind w:firstLine="567"/>
        <w:jc w:val="center"/>
        <w:rPr>
          <w:rFonts w:ascii="Times New Roman" w:eastAsia="Times New Roman" w:hAnsi="Times New Roman" w:cs="Times New Roman"/>
          <w:b/>
          <w:color w:val="000000"/>
          <w:sz w:val="40"/>
          <w:lang w:val="kk-KZ"/>
        </w:rPr>
      </w:pPr>
      <w:r w:rsidRPr="00152054">
        <w:rPr>
          <w:rFonts w:ascii="Times New Roman" w:eastAsia="Times New Roman" w:hAnsi="Times New Roman" w:cs="Times New Roman"/>
          <w:color w:val="000000"/>
          <w:sz w:val="28"/>
          <w:lang w:val="kk-KZ"/>
        </w:rPr>
        <w:t xml:space="preserve">Егемендi Қазақстанның архитектурасының дамуы (1991 - бас ХХIв. ) екi кезеңнен тұрады: </w:t>
      </w:r>
    </w:p>
    <w:p w:rsidR="00932AAB" w:rsidRPr="00152054" w:rsidRDefault="00932AAB" w:rsidP="00932AAB">
      <w:pPr>
        <w:spacing w:after="0" w:line="240" w:lineRule="auto"/>
        <w:ind w:firstLine="567"/>
        <w:jc w:val="both"/>
        <w:rPr>
          <w:rFonts w:ascii="Times New Roman" w:eastAsia="Times New Roman" w:hAnsi="Times New Roman" w:cs="Times New Roman"/>
          <w:color w:val="000000"/>
          <w:sz w:val="28"/>
          <w:lang w:val="kk-KZ"/>
        </w:rPr>
      </w:pPr>
    </w:p>
    <w:p w:rsidR="00932AAB" w:rsidRPr="00152054" w:rsidRDefault="00932AAB" w:rsidP="00932AAB">
      <w:pPr>
        <w:pStyle w:val="a3"/>
        <w:numPr>
          <w:ilvl w:val="0"/>
          <w:numId w:val="2"/>
        </w:numPr>
        <w:spacing w:after="0" w:line="240" w:lineRule="auto"/>
        <w:jc w:val="both"/>
        <w:rPr>
          <w:rFonts w:ascii="Times New Roman" w:eastAsia="Times New Roman" w:hAnsi="Times New Roman" w:cs="Times New Roman"/>
          <w:color w:val="000000"/>
          <w:sz w:val="28"/>
          <w:lang w:val="kk-KZ"/>
        </w:rPr>
      </w:pPr>
      <w:r w:rsidRPr="00152054">
        <w:rPr>
          <w:rFonts w:ascii="Times New Roman" w:eastAsia="Times New Roman" w:hAnsi="Times New Roman" w:cs="Times New Roman"/>
          <w:color w:val="000000"/>
          <w:sz w:val="28"/>
          <w:lang w:val="kk-KZ"/>
        </w:rPr>
        <w:t xml:space="preserve">Бiрiншi бес (1991 1996 ) жылдықта тәуелсiздiк алғаннан кейiнгі уақыт қамтылады және Алматы ғимараттарына қатысты - «Оңтүстiк астанасы» - ескерткiштер қатары және қазiргi архитектуралық комплекстердің салынуы; </w:t>
      </w:r>
    </w:p>
    <w:p w:rsidR="00932AAB" w:rsidRPr="00152054" w:rsidRDefault="00932AAB" w:rsidP="00932AAB">
      <w:pPr>
        <w:pStyle w:val="a3"/>
        <w:numPr>
          <w:ilvl w:val="0"/>
          <w:numId w:val="2"/>
        </w:numPr>
        <w:spacing w:after="0" w:line="240" w:lineRule="auto"/>
        <w:jc w:val="both"/>
        <w:rPr>
          <w:rFonts w:ascii="Times New Roman" w:eastAsia="Times New Roman" w:hAnsi="Times New Roman" w:cs="Times New Roman"/>
          <w:color w:val="000000"/>
          <w:sz w:val="28"/>
          <w:lang w:val="kk-KZ"/>
        </w:rPr>
      </w:pPr>
      <w:r w:rsidRPr="00152054">
        <w:rPr>
          <w:rFonts w:ascii="Times New Roman" w:eastAsia="Times New Roman" w:hAnsi="Times New Roman" w:cs="Times New Roman"/>
          <w:color w:val="000000"/>
          <w:sz w:val="28"/>
          <w:lang w:val="kk-KZ"/>
        </w:rPr>
        <w:t xml:space="preserve">Астананың Алматыдан Астанаға1997 жылы кең ауқымды жайғасумен тасымалдауға қатысты және жаңа мемлекет ортасының  жобалануы. </w:t>
      </w:r>
    </w:p>
    <w:p w:rsidR="00932AAB" w:rsidRPr="00152054" w:rsidRDefault="00932AAB" w:rsidP="00932AAB">
      <w:pPr>
        <w:spacing w:after="0" w:line="240" w:lineRule="auto"/>
        <w:ind w:firstLine="567"/>
        <w:jc w:val="both"/>
        <w:rPr>
          <w:rFonts w:ascii="Times New Roman" w:eastAsia="Times New Roman" w:hAnsi="Times New Roman" w:cs="Times New Roman"/>
          <w:color w:val="000000"/>
          <w:sz w:val="28"/>
          <w:lang w:val="kk-KZ"/>
        </w:rPr>
      </w:pPr>
      <w:r w:rsidRPr="00152054">
        <w:rPr>
          <w:rFonts w:ascii="Times New Roman" w:eastAsia="Times New Roman" w:hAnsi="Times New Roman" w:cs="Times New Roman"/>
          <w:color w:val="000000"/>
          <w:sz w:val="28"/>
          <w:lang w:val="kk-KZ"/>
        </w:rPr>
        <w:t xml:space="preserve">Архитектура -  кез-келген мемлекеттің мәдениеті, қазiргi даму туралы және тарихы туралы ең бай ақпараттың көзі. Қазақстан көп ғасырлар бойында көптеген тайпалар мен халықтар үшiн туған жер болды. Қазақ жерi өзiнiң бай архитектуралық мұрасын сақтап келуде. Қазақ елі бұрынан Шығыс пен Батысты қосқан көпір іспетті. </w:t>
      </w:r>
    </w:p>
    <w:p w:rsidR="00932AAB" w:rsidRPr="00EF0552" w:rsidRDefault="00932AAB" w:rsidP="00932AAB">
      <w:pPr>
        <w:spacing w:after="0" w:line="240" w:lineRule="auto"/>
        <w:ind w:firstLine="567"/>
        <w:jc w:val="both"/>
        <w:rPr>
          <w:rFonts w:ascii="Times New Roman" w:eastAsia="Times New Roman" w:hAnsi="Times New Roman" w:cs="Times New Roman"/>
          <w:color w:val="000000"/>
          <w:sz w:val="28"/>
          <w:lang w:val="kk-KZ"/>
        </w:rPr>
      </w:pPr>
      <w:r w:rsidRPr="00EF0552">
        <w:rPr>
          <w:rFonts w:ascii="Times New Roman" w:eastAsia="Times New Roman" w:hAnsi="Times New Roman" w:cs="Times New Roman"/>
          <w:color w:val="000000"/>
          <w:sz w:val="28"/>
          <w:lang w:val="kk-KZ"/>
        </w:rPr>
        <w:t>Қазақ архитектурасының ерекшелiгi</w:t>
      </w:r>
      <w:r w:rsidRPr="00932AAB">
        <w:rPr>
          <w:rFonts w:ascii="Times New Roman" w:eastAsia="Times New Roman" w:hAnsi="Times New Roman" w:cs="Times New Roman"/>
          <w:color w:val="000000"/>
          <w:sz w:val="28"/>
          <w:lang w:val="kk-KZ"/>
        </w:rPr>
        <w:t xml:space="preserve"> ол жаңа мен өткеннің тығыз байланысуында.</w:t>
      </w:r>
      <w:r w:rsidRPr="00EF0552">
        <w:rPr>
          <w:rFonts w:ascii="Times New Roman" w:eastAsia="Times New Roman" w:hAnsi="Times New Roman" w:cs="Times New Roman"/>
          <w:color w:val="000000"/>
          <w:sz w:val="28"/>
          <w:lang w:val="kk-KZ"/>
        </w:rPr>
        <w:t xml:space="preserve"> Қазақстанның архитектурасының дамуына қарап ежелгі сәулет өнерінің әсерін байқауға болады.</w:t>
      </w:r>
    </w:p>
    <w:p w:rsidR="00932AAB" w:rsidRPr="00EF0552" w:rsidRDefault="00932AAB" w:rsidP="00932AAB">
      <w:pPr>
        <w:spacing w:after="0" w:line="240" w:lineRule="auto"/>
        <w:ind w:firstLine="567"/>
        <w:jc w:val="both"/>
        <w:rPr>
          <w:rFonts w:ascii="Times New Roman" w:eastAsia="Times New Roman" w:hAnsi="Times New Roman" w:cs="Times New Roman"/>
          <w:i/>
          <w:color w:val="000000"/>
          <w:sz w:val="28"/>
          <w:lang w:val="kk-KZ"/>
        </w:rPr>
      </w:pPr>
      <w:r w:rsidRPr="00932AAB">
        <w:rPr>
          <w:rFonts w:ascii="Times New Roman" w:eastAsia="Times New Roman" w:hAnsi="Times New Roman" w:cs="Times New Roman"/>
          <w:i/>
          <w:color w:val="000000"/>
          <w:sz w:val="28"/>
          <w:lang w:val="kk-KZ"/>
        </w:rPr>
        <w:t>Астана – әлемнің жаңа кереметі</w:t>
      </w:r>
    </w:p>
    <w:p w:rsidR="00932AAB" w:rsidRPr="00EF0552" w:rsidRDefault="00932AAB" w:rsidP="00932AAB">
      <w:pPr>
        <w:spacing w:after="0" w:line="240" w:lineRule="auto"/>
        <w:ind w:firstLine="567"/>
        <w:jc w:val="both"/>
        <w:rPr>
          <w:rFonts w:ascii="Times New Roman" w:eastAsia="Times New Roman" w:hAnsi="Times New Roman" w:cs="Times New Roman"/>
          <w:color w:val="000000"/>
          <w:sz w:val="28"/>
          <w:lang w:val="kk-KZ"/>
        </w:rPr>
      </w:pPr>
      <w:r w:rsidRPr="00932AAB">
        <w:rPr>
          <w:rFonts w:ascii="Times New Roman" w:eastAsia="Times New Roman" w:hAnsi="Times New Roman" w:cs="Times New Roman"/>
          <w:color w:val="000000"/>
          <w:sz w:val="28"/>
          <w:lang w:val="kk-KZ"/>
        </w:rPr>
        <w:t>Көз алдымызда көркейіп жатқан жас астана Қазақстан халқының алға басуы мен шығармашылығының белгісі.</w:t>
      </w:r>
      <w:r w:rsidRPr="00EF0552">
        <w:rPr>
          <w:rFonts w:ascii="Times New Roman" w:eastAsia="Times New Roman" w:hAnsi="Times New Roman" w:cs="Times New Roman"/>
          <w:color w:val="000000"/>
          <w:sz w:val="28"/>
          <w:lang w:val="kk-KZ"/>
        </w:rPr>
        <w:t xml:space="preserve"> </w:t>
      </w:r>
      <w:r w:rsidRPr="00932AAB">
        <w:rPr>
          <w:rFonts w:ascii="Times New Roman" w:eastAsia="Times New Roman" w:hAnsi="Times New Roman" w:cs="Times New Roman"/>
          <w:color w:val="000000"/>
          <w:sz w:val="28"/>
          <w:lang w:val="kk-KZ"/>
        </w:rPr>
        <w:t>Архитектуралық тұжырымдамасын жасауда қалаға евразиялық келбет беру туралы Нұрсұлтан Назарбаевтың ойы ескерілді.</w:t>
      </w:r>
    </w:p>
    <w:p w:rsidR="00932AAB" w:rsidRDefault="00932AAB" w:rsidP="00932AAB">
      <w:pPr>
        <w:spacing w:after="0" w:line="240" w:lineRule="auto"/>
        <w:ind w:firstLine="567"/>
        <w:jc w:val="both"/>
        <w:rPr>
          <w:rFonts w:ascii="Times New Roman" w:eastAsia="Times New Roman" w:hAnsi="Times New Roman" w:cs="Times New Roman"/>
          <w:color w:val="000000"/>
          <w:sz w:val="28"/>
          <w:lang w:val="kk-KZ"/>
        </w:rPr>
      </w:pPr>
      <w:r w:rsidRPr="00932AAB">
        <w:rPr>
          <w:rFonts w:ascii="Times New Roman" w:eastAsia="Times New Roman" w:hAnsi="Times New Roman" w:cs="Times New Roman"/>
          <w:color w:val="000000"/>
          <w:sz w:val="28"/>
        </w:rPr>
        <w:t>Астананың бас жоспарының авторы әйгілі жапондық</w:t>
      </w:r>
      <w:r>
        <w:rPr>
          <w:rFonts w:ascii="Times New Roman" w:eastAsia="Times New Roman" w:hAnsi="Times New Roman" w:cs="Times New Roman"/>
          <w:color w:val="000000"/>
          <w:sz w:val="28"/>
        </w:rPr>
        <w:t xml:space="preserve"> архитектор </w:t>
      </w:r>
      <w:proofErr w:type="spellStart"/>
      <w:r>
        <w:rPr>
          <w:rFonts w:ascii="Times New Roman" w:eastAsia="Times New Roman" w:hAnsi="Times New Roman" w:cs="Times New Roman"/>
          <w:color w:val="000000"/>
          <w:sz w:val="28"/>
        </w:rPr>
        <w:t>Кише</w:t>
      </w:r>
      <w:proofErr w:type="spellEnd"/>
      <w:r>
        <w:rPr>
          <w:rFonts w:ascii="Times New Roman" w:eastAsia="Times New Roman" w:hAnsi="Times New Roman" w:cs="Times New Roman"/>
          <w:color w:val="000000"/>
          <w:sz w:val="28"/>
        </w:rPr>
        <w:t xml:space="preserve"> Куросава </w:t>
      </w:r>
      <w:proofErr w:type="spellStart"/>
      <w:r>
        <w:rPr>
          <w:rFonts w:ascii="Times New Roman" w:eastAsia="Times New Roman" w:hAnsi="Times New Roman" w:cs="Times New Roman"/>
          <w:color w:val="000000"/>
          <w:sz w:val="28"/>
        </w:rPr>
        <w:t>болды</w:t>
      </w:r>
      <w:proofErr w:type="spellEnd"/>
      <w:r>
        <w:rPr>
          <w:rFonts w:ascii="Times New Roman" w:eastAsia="Times New Roman" w:hAnsi="Times New Roman" w:cs="Times New Roman"/>
          <w:color w:val="000000"/>
          <w:sz w:val="28"/>
        </w:rPr>
        <w:t>.</w:t>
      </w:r>
      <w:r w:rsidRPr="00932AAB">
        <w:rPr>
          <w:rFonts w:ascii="Times New Roman" w:eastAsia="Times New Roman" w:hAnsi="Times New Roman" w:cs="Times New Roman"/>
          <w:color w:val="000000"/>
          <w:sz w:val="28"/>
        </w:rPr>
        <w:t xml:space="preserve"> Курокаваның бас </w:t>
      </w:r>
      <w:proofErr w:type="spellStart"/>
      <w:r w:rsidRPr="00932AAB">
        <w:rPr>
          <w:rFonts w:ascii="Times New Roman" w:eastAsia="Times New Roman" w:hAnsi="Times New Roman" w:cs="Times New Roman"/>
          <w:color w:val="000000"/>
          <w:sz w:val="28"/>
        </w:rPr>
        <w:t>жобасы</w:t>
      </w:r>
      <w:proofErr w:type="spellEnd"/>
      <w:r w:rsidRPr="00932AAB">
        <w:rPr>
          <w:rFonts w:ascii="Times New Roman" w:eastAsia="Times New Roman" w:hAnsi="Times New Roman" w:cs="Times New Roman"/>
          <w:color w:val="000000"/>
          <w:sz w:val="28"/>
        </w:rPr>
        <w:t xml:space="preserve"> </w:t>
      </w:r>
      <w:proofErr w:type="spellStart"/>
      <w:r w:rsidRPr="00932AAB">
        <w:rPr>
          <w:rFonts w:ascii="Times New Roman" w:eastAsia="Times New Roman" w:hAnsi="Times New Roman" w:cs="Times New Roman"/>
          <w:color w:val="000000"/>
          <w:sz w:val="28"/>
        </w:rPr>
        <w:t>бойынша</w:t>
      </w:r>
      <w:proofErr w:type="spellEnd"/>
      <w:r w:rsidRPr="00932AAB">
        <w:rPr>
          <w:rFonts w:ascii="Times New Roman" w:eastAsia="Times New Roman" w:hAnsi="Times New Roman" w:cs="Times New Roman"/>
          <w:color w:val="000000"/>
          <w:sz w:val="28"/>
        </w:rPr>
        <w:t xml:space="preserve"> архитектуралық </w:t>
      </w:r>
      <w:proofErr w:type="spellStart"/>
      <w:r w:rsidRPr="00932AAB">
        <w:rPr>
          <w:rFonts w:ascii="Times New Roman" w:eastAsia="Times New Roman" w:hAnsi="Times New Roman" w:cs="Times New Roman"/>
          <w:color w:val="000000"/>
          <w:sz w:val="28"/>
        </w:rPr>
        <w:t>ансамбльдар</w:t>
      </w:r>
      <w:proofErr w:type="spellEnd"/>
      <w:r w:rsidRPr="00932AAB">
        <w:rPr>
          <w:rFonts w:ascii="Times New Roman" w:eastAsia="Times New Roman" w:hAnsi="Times New Roman" w:cs="Times New Roman"/>
          <w:color w:val="000000"/>
          <w:sz w:val="28"/>
        </w:rPr>
        <w:t xml:space="preserve"> өз </w:t>
      </w:r>
      <w:proofErr w:type="spellStart"/>
      <w:r w:rsidRPr="00932AAB">
        <w:rPr>
          <w:rFonts w:ascii="Times New Roman" w:eastAsia="Times New Roman" w:hAnsi="Times New Roman" w:cs="Times New Roman"/>
          <w:color w:val="000000"/>
          <w:sz w:val="28"/>
        </w:rPr>
        <w:t>бойында</w:t>
      </w:r>
      <w:proofErr w:type="spellEnd"/>
      <w:r w:rsidRPr="00932AAB">
        <w:rPr>
          <w:rFonts w:ascii="Times New Roman" w:eastAsia="Times New Roman" w:hAnsi="Times New Roman" w:cs="Times New Roman"/>
          <w:color w:val="000000"/>
          <w:sz w:val="28"/>
        </w:rPr>
        <w:t xml:space="preserve"> қаз</w:t>
      </w:r>
      <w:proofErr w:type="spellStart"/>
      <w:proofErr w:type="gramStart"/>
      <w:r w:rsidRPr="00932AAB">
        <w:rPr>
          <w:rFonts w:ascii="Times New Roman" w:eastAsia="Times New Roman" w:hAnsi="Times New Roman" w:cs="Times New Roman"/>
          <w:color w:val="000000"/>
          <w:sz w:val="28"/>
          <w:lang w:val="en-US"/>
        </w:rPr>
        <w:t>i</w:t>
      </w:r>
      <w:proofErr w:type="gramEnd"/>
      <w:r w:rsidRPr="00932AAB">
        <w:rPr>
          <w:rFonts w:ascii="Times New Roman" w:eastAsia="Times New Roman" w:hAnsi="Times New Roman" w:cs="Times New Roman"/>
          <w:color w:val="000000"/>
          <w:sz w:val="28"/>
        </w:rPr>
        <w:t>рг</w:t>
      </w:r>
      <w:r w:rsidRPr="00932AAB">
        <w:rPr>
          <w:rFonts w:ascii="Times New Roman" w:eastAsia="Times New Roman" w:hAnsi="Times New Roman" w:cs="Times New Roman"/>
          <w:color w:val="000000"/>
          <w:sz w:val="28"/>
          <w:lang w:val="en-US"/>
        </w:rPr>
        <w:t>i</w:t>
      </w:r>
      <w:proofErr w:type="spellEnd"/>
      <w:r w:rsidRPr="00B2489E">
        <w:rPr>
          <w:rFonts w:ascii="Times New Roman" w:eastAsia="Times New Roman" w:hAnsi="Times New Roman" w:cs="Times New Roman"/>
          <w:color w:val="000000"/>
          <w:sz w:val="28"/>
        </w:rPr>
        <w:t xml:space="preserve"> </w:t>
      </w:r>
      <w:r w:rsidRPr="00932AAB">
        <w:rPr>
          <w:rFonts w:ascii="Times New Roman" w:eastAsia="Times New Roman" w:hAnsi="Times New Roman" w:cs="Times New Roman"/>
          <w:color w:val="000000"/>
          <w:sz w:val="28"/>
        </w:rPr>
        <w:t>әрленд</w:t>
      </w:r>
      <w:proofErr w:type="spellStart"/>
      <w:r w:rsidRPr="00932AAB">
        <w:rPr>
          <w:rFonts w:ascii="Times New Roman" w:eastAsia="Times New Roman" w:hAnsi="Times New Roman" w:cs="Times New Roman"/>
          <w:color w:val="000000"/>
          <w:sz w:val="28"/>
          <w:lang w:val="en-US"/>
        </w:rPr>
        <w:t>i</w:t>
      </w:r>
      <w:r w:rsidRPr="00932AAB">
        <w:rPr>
          <w:rFonts w:ascii="Times New Roman" w:eastAsia="Times New Roman" w:hAnsi="Times New Roman" w:cs="Times New Roman"/>
          <w:color w:val="000000"/>
          <w:sz w:val="28"/>
        </w:rPr>
        <w:t>ру</w:t>
      </w:r>
      <w:proofErr w:type="spellEnd"/>
      <w:r w:rsidRPr="00932AAB">
        <w:rPr>
          <w:rFonts w:ascii="Times New Roman" w:eastAsia="Times New Roman" w:hAnsi="Times New Roman" w:cs="Times New Roman"/>
          <w:color w:val="000000"/>
          <w:sz w:val="28"/>
        </w:rPr>
        <w:t xml:space="preserve"> </w:t>
      </w:r>
      <w:proofErr w:type="gramStart"/>
      <w:r w:rsidRPr="00932AAB">
        <w:rPr>
          <w:rFonts w:ascii="Times New Roman" w:eastAsia="Times New Roman" w:hAnsi="Times New Roman" w:cs="Times New Roman"/>
          <w:color w:val="000000"/>
          <w:sz w:val="28"/>
        </w:rPr>
        <w:t>ж</w:t>
      </w:r>
      <w:proofErr w:type="gramEnd"/>
      <w:r w:rsidRPr="00932AAB">
        <w:rPr>
          <w:rFonts w:ascii="Times New Roman" w:eastAsia="Times New Roman" w:hAnsi="Times New Roman" w:cs="Times New Roman"/>
          <w:color w:val="000000"/>
          <w:sz w:val="28"/>
        </w:rPr>
        <w:t xml:space="preserve">әне азиялық рең </w:t>
      </w:r>
      <w:proofErr w:type="spellStart"/>
      <w:r w:rsidRPr="00932AAB">
        <w:rPr>
          <w:rFonts w:ascii="Times New Roman" w:eastAsia="Times New Roman" w:hAnsi="Times New Roman" w:cs="Times New Roman"/>
          <w:color w:val="000000"/>
          <w:sz w:val="28"/>
        </w:rPr>
        <w:t>болады</w:t>
      </w:r>
      <w:proofErr w:type="spellEnd"/>
      <w:r w:rsidRPr="00932AAB">
        <w:rPr>
          <w:rFonts w:ascii="Times New Roman" w:eastAsia="Times New Roman" w:hAnsi="Times New Roman" w:cs="Times New Roman"/>
          <w:color w:val="000000"/>
          <w:sz w:val="28"/>
        </w:rPr>
        <w:t>.</w:t>
      </w:r>
      <w:r w:rsidRPr="00B2489E">
        <w:rPr>
          <w:noProof/>
          <w:lang w:eastAsia="en-US"/>
        </w:rPr>
        <w:t xml:space="preserve"> </w:t>
      </w:r>
    </w:p>
    <w:p w:rsidR="006355F2" w:rsidRDefault="00152054" w:rsidP="001452F6">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noProof/>
          <w:color w:val="000000"/>
          <w:sz w:val="28"/>
        </w:rPr>
        <w:drawing>
          <wp:anchor distT="0" distB="0" distL="114300" distR="114300" simplePos="0" relativeHeight="251208704" behindDoc="0" locked="0" layoutInCell="1" allowOverlap="1">
            <wp:simplePos x="0" y="0"/>
            <wp:positionH relativeFrom="margin">
              <wp:posOffset>3728085</wp:posOffset>
            </wp:positionH>
            <wp:positionV relativeFrom="margin">
              <wp:posOffset>5633085</wp:posOffset>
            </wp:positionV>
            <wp:extent cx="2348865" cy="3404870"/>
            <wp:effectExtent l="19050" t="0" r="0" b="0"/>
            <wp:wrapSquare wrapText="bothSides"/>
            <wp:docPr id="1026" name="Picture 2" descr="C:\Users\Великий\Desktop\астана ген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Великий\Desktop\астана генплан.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48865" cy="3404870"/>
                    </a:xfrm>
                    <a:prstGeom prst="rect">
                      <a:avLst/>
                    </a:prstGeom>
                    <a:noFill/>
                    <a:extLst/>
                  </pic:spPr>
                </pic:pic>
              </a:graphicData>
            </a:graphic>
          </wp:anchor>
        </w:drawing>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152054" w:rsidRDefault="00152054" w:rsidP="006355F2">
      <w:pPr>
        <w:spacing w:after="0" w:line="240" w:lineRule="auto"/>
        <w:ind w:firstLine="567"/>
        <w:jc w:val="right"/>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r>
        <w:rPr>
          <w:rFonts w:ascii="Times New Roman" w:eastAsia="Times New Roman" w:hAnsi="Times New Roman" w:cs="Times New Roman"/>
          <w:color w:val="000000"/>
          <w:sz w:val="28"/>
          <w:lang w:val="kk-KZ"/>
        </w:rPr>
        <w:lastRenderedPageBreak/>
        <w:t xml:space="preserve">    Жанпондық архитектор жасаған</w:t>
      </w:r>
    </w:p>
    <w:p w:rsidR="006355F2" w:rsidRDefault="006355F2" w:rsidP="006355F2">
      <w:pPr>
        <w:spacing w:after="0" w:line="240" w:lineRule="auto"/>
        <w:ind w:firstLine="567"/>
        <w:jc w:val="right"/>
        <w:rPr>
          <w:rFonts w:ascii="Times New Roman" w:eastAsia="Times New Roman" w:hAnsi="Times New Roman" w:cs="Times New Roman"/>
          <w:color w:val="000000"/>
          <w:sz w:val="28"/>
          <w:lang w:val="kk-KZ"/>
        </w:rPr>
      </w:pPr>
      <w:r>
        <w:rPr>
          <w:rFonts w:ascii="Times New Roman" w:eastAsia="Times New Roman" w:hAnsi="Times New Roman" w:cs="Times New Roman"/>
          <w:color w:val="000000"/>
          <w:sz w:val="28"/>
          <w:lang w:val="kk-KZ"/>
        </w:rPr>
        <w:t xml:space="preserve">                   Астананың бас жоспары</w:t>
      </w:r>
    </w:p>
    <w:p w:rsidR="006355F2" w:rsidRDefault="00246B11" w:rsidP="001452F6">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color w:val="000000"/>
          <w:sz w:val="28"/>
          <w:lang w:val="kk-KZ"/>
        </w:rPr>
        <w:t>Астана қаласы – дәстүр мен жаңашылдықтың, ескі мен жаңаның бірдей, бірегей тоғысқан қаласы, ғимараттардың сыртқы болмысы мен табиғи үлгісінің, тұрғындар мен транспорт құралдарының өзара үйлесім тапқан қаласы.</w:t>
      </w:r>
      <w:r w:rsidR="00722FCA">
        <w:rPr>
          <w:rFonts w:ascii="Times New Roman" w:eastAsia="Times New Roman" w:hAnsi="Times New Roman" w:cs="Times New Roman"/>
          <w:color w:val="000000"/>
          <w:sz w:val="28"/>
          <w:lang w:val="kk-KZ"/>
        </w:rPr>
        <w:t xml:space="preserve"> Астана қаласы заманауи архитектура мен кеңестік архитектураның өзара үндестігіне құрылған, жобаланған.</w:t>
      </w:r>
      <w:r w:rsidR="0031009C">
        <w:rPr>
          <w:rFonts w:ascii="Times New Roman" w:eastAsia="Times New Roman" w:hAnsi="Times New Roman" w:cs="Times New Roman"/>
          <w:color w:val="000000"/>
          <w:sz w:val="28"/>
          <w:lang w:val="kk-KZ"/>
        </w:rPr>
        <w:t xml:space="preserve"> Қаланы қақ ортасынан – Шығыс пен Батысқа бөлген Есіл өзенінің жан-жағына жағалай </w:t>
      </w:r>
      <w:r w:rsidR="006F4D58">
        <w:rPr>
          <w:rFonts w:ascii="Times New Roman" w:eastAsia="Times New Roman" w:hAnsi="Times New Roman" w:cs="Times New Roman"/>
          <w:color w:val="000000"/>
          <w:sz w:val="28"/>
          <w:lang w:val="kk-KZ"/>
        </w:rPr>
        <w:t>көшеттелген</w:t>
      </w:r>
      <w:r w:rsidR="0031009C">
        <w:rPr>
          <w:rFonts w:ascii="Times New Roman" w:eastAsia="Times New Roman" w:hAnsi="Times New Roman" w:cs="Times New Roman"/>
          <w:color w:val="000000"/>
          <w:sz w:val="28"/>
          <w:lang w:val="kk-KZ"/>
        </w:rPr>
        <w:t xml:space="preserve"> кең серуенбақ </w:t>
      </w:r>
      <w:r w:rsidR="006F4D58">
        <w:rPr>
          <w:rFonts w:ascii="Times New Roman" w:eastAsia="Times New Roman" w:hAnsi="Times New Roman" w:cs="Times New Roman"/>
          <w:color w:val="000000"/>
          <w:sz w:val="28"/>
          <w:lang w:val="kk-KZ"/>
        </w:rPr>
        <w:t xml:space="preserve">қалаға көрік беріп қана тұрған жоқ, қоңыр салқынға да бөлеп тұр.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Pr="00152054" w:rsidRDefault="006355F2" w:rsidP="00152054">
      <w:pPr>
        <w:spacing w:after="0" w:line="240" w:lineRule="auto"/>
        <w:ind w:firstLine="567"/>
        <w:jc w:val="both"/>
        <w:rPr>
          <w:rFonts w:ascii="Times New Roman" w:eastAsia="Times New Roman" w:hAnsi="Times New Roman" w:cs="Times New Roman"/>
          <w:color w:val="000000"/>
          <w:sz w:val="28"/>
          <w:lang w:val="kk-KZ"/>
        </w:rPr>
      </w:pPr>
      <w:r>
        <w:rPr>
          <w:noProof/>
        </w:rPr>
        <w:drawing>
          <wp:anchor distT="0" distB="0" distL="114300" distR="114300" simplePos="0" relativeHeight="251215872" behindDoc="0" locked="0" layoutInCell="1" allowOverlap="1">
            <wp:simplePos x="0" y="0"/>
            <wp:positionH relativeFrom="margin">
              <wp:posOffset>3040380</wp:posOffset>
            </wp:positionH>
            <wp:positionV relativeFrom="margin">
              <wp:posOffset>2235835</wp:posOffset>
            </wp:positionV>
            <wp:extent cx="2897505" cy="2173605"/>
            <wp:effectExtent l="19050" t="19050" r="0" b="0"/>
            <wp:wrapSquare wrapText="bothSides"/>
            <wp:docPr id="3" name="Picture 3" descr="C:\Users\Великий\Desktop\генплан астаны сов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Великий\Desktop\генплан астаны совр.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7505" cy="2173605"/>
                    </a:xfrm>
                    <a:prstGeom prst="rect">
                      <a:avLst/>
                    </a:prstGeom>
                    <a:ln w="12700" cap="sq">
                      <a:solidFill>
                        <a:srgbClr val="000000"/>
                      </a:solidFill>
                      <a:prstDash val="solid"/>
                      <a:miter lim="800000"/>
                    </a:ln>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BD3B60">
        <w:rPr>
          <w:rFonts w:ascii="Times New Roman" w:eastAsia="Times New Roman" w:hAnsi="Times New Roman" w:cs="Times New Roman"/>
          <w:color w:val="000000"/>
          <w:sz w:val="28"/>
          <w:lang w:val="kk-KZ"/>
        </w:rPr>
        <w:t>Еліміздің с</w:t>
      </w:r>
      <w:r w:rsidR="00632364">
        <w:rPr>
          <w:rFonts w:ascii="Times New Roman" w:eastAsia="Times New Roman" w:hAnsi="Times New Roman" w:cs="Times New Roman"/>
          <w:color w:val="000000"/>
          <w:sz w:val="28"/>
          <w:lang w:val="kk-KZ"/>
        </w:rPr>
        <w:t xml:space="preserve">әулет кешендері </w:t>
      </w:r>
      <w:r w:rsidR="00BD3B60">
        <w:rPr>
          <w:rFonts w:ascii="Times New Roman" w:eastAsia="Times New Roman" w:hAnsi="Times New Roman" w:cs="Times New Roman"/>
          <w:color w:val="000000"/>
          <w:sz w:val="28"/>
          <w:lang w:val="kk-KZ"/>
        </w:rPr>
        <w:t>ішінен</w:t>
      </w:r>
      <w:r w:rsidR="00632364">
        <w:rPr>
          <w:rFonts w:ascii="Times New Roman" w:eastAsia="Times New Roman" w:hAnsi="Times New Roman" w:cs="Times New Roman"/>
          <w:color w:val="000000"/>
          <w:sz w:val="28"/>
          <w:lang w:val="kk-KZ"/>
        </w:rPr>
        <w:t xml:space="preserve">, екінші мыңшылдықтың соңында соғылған, тәуелсіздік пен егемендіктің </w:t>
      </w:r>
      <w:r w:rsidR="00722FCA">
        <w:rPr>
          <w:rFonts w:ascii="Times New Roman" w:eastAsia="Times New Roman" w:hAnsi="Times New Roman" w:cs="Times New Roman"/>
          <w:color w:val="000000"/>
          <w:sz w:val="28"/>
          <w:lang w:val="kk-KZ"/>
        </w:rPr>
        <w:t>айны</w:t>
      </w:r>
      <w:r w:rsidR="00632364">
        <w:rPr>
          <w:rFonts w:ascii="Times New Roman" w:eastAsia="Times New Roman" w:hAnsi="Times New Roman" w:cs="Times New Roman"/>
          <w:color w:val="000000"/>
          <w:sz w:val="28"/>
          <w:lang w:val="kk-KZ"/>
        </w:rPr>
        <w:t xml:space="preserve">мас белгісіне айналған Президент Резиденциясы (1995) мен </w:t>
      </w:r>
      <w:r w:rsidR="00BD3B60">
        <w:rPr>
          <w:rFonts w:ascii="Times New Roman" w:eastAsia="Times New Roman" w:hAnsi="Times New Roman" w:cs="Times New Roman"/>
          <w:color w:val="000000"/>
          <w:sz w:val="28"/>
          <w:lang w:val="kk-KZ"/>
        </w:rPr>
        <w:t xml:space="preserve">Алматы қаласының орталық алаңында тұрғызылған </w:t>
      </w:r>
      <w:r w:rsidR="00632364">
        <w:rPr>
          <w:rFonts w:ascii="Times New Roman" w:eastAsia="Times New Roman" w:hAnsi="Times New Roman" w:cs="Times New Roman"/>
          <w:color w:val="000000"/>
          <w:sz w:val="28"/>
          <w:lang w:val="kk-KZ"/>
        </w:rPr>
        <w:t xml:space="preserve">Тәуелсіздік Монументі (1996) ерекше көзге түседі. </w:t>
      </w:r>
      <w:r>
        <w:rPr>
          <w:rFonts w:ascii="Times New Roman" w:eastAsia="Times New Roman" w:hAnsi="Times New Roman" w:cs="Times New Roman"/>
          <w:color w:val="000000"/>
          <w:sz w:val="28"/>
          <w:lang w:val="kk-KZ"/>
        </w:rPr>
        <w:t xml:space="preserve"> </w:t>
      </w:r>
    </w:p>
    <w:p w:rsidR="006355F2" w:rsidRDefault="006355F2" w:rsidP="006355F2">
      <w:pPr>
        <w:spacing w:after="0" w:line="240" w:lineRule="auto"/>
        <w:ind w:firstLine="567"/>
        <w:jc w:val="center"/>
        <w:rPr>
          <w:rFonts w:ascii="Times New Roman" w:eastAsia="Times New Roman" w:hAnsi="Times New Roman" w:cs="Times New Roman"/>
          <w:b/>
          <w:color w:val="000000"/>
          <w:sz w:val="28"/>
          <w:lang w:val="kk-KZ"/>
        </w:rPr>
      </w:pPr>
    </w:p>
    <w:p w:rsidR="0031009C" w:rsidRDefault="00DE7F4D" w:rsidP="00152054">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b/>
          <w:noProof/>
          <w:color w:val="000000"/>
          <w:sz w:val="28"/>
        </w:rPr>
        <w:drawing>
          <wp:anchor distT="0" distB="0" distL="114300" distR="114300" simplePos="0" relativeHeight="252133376" behindDoc="0" locked="0" layoutInCell="1" allowOverlap="1">
            <wp:simplePos x="0" y="0"/>
            <wp:positionH relativeFrom="margin">
              <wp:posOffset>101600</wp:posOffset>
            </wp:positionH>
            <wp:positionV relativeFrom="margin">
              <wp:posOffset>7099300</wp:posOffset>
            </wp:positionV>
            <wp:extent cx="2903220" cy="1938655"/>
            <wp:effectExtent l="19050" t="0" r="0" b="0"/>
            <wp:wrapSquare wrapText="bothSides"/>
            <wp:docPr id="8" name="Picture 2" descr="C:\Users\Великий\Desktop\Тілеп қобыз сарай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Великий\Desktop\Тілеп қобыз сарайы.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3220" cy="1938655"/>
                    </a:xfrm>
                    <a:prstGeom prst="rect">
                      <a:avLst/>
                    </a:prstGeom>
                    <a:noFill/>
                    <a:extLst/>
                  </pic:spPr>
                </pic:pic>
              </a:graphicData>
            </a:graphic>
          </wp:anchor>
        </w:drawing>
      </w:r>
      <w:r>
        <w:rPr>
          <w:rFonts w:ascii="Times New Roman" w:eastAsia="Times New Roman" w:hAnsi="Times New Roman" w:cs="Times New Roman"/>
          <w:b/>
          <w:noProof/>
          <w:color w:val="000000"/>
          <w:sz w:val="28"/>
        </w:rPr>
        <w:drawing>
          <wp:anchor distT="0" distB="0" distL="114300" distR="114300" simplePos="0" relativeHeight="252131328" behindDoc="0" locked="0" layoutInCell="1" allowOverlap="1">
            <wp:simplePos x="0" y="0"/>
            <wp:positionH relativeFrom="margin">
              <wp:posOffset>10795</wp:posOffset>
            </wp:positionH>
            <wp:positionV relativeFrom="margin">
              <wp:posOffset>7099300</wp:posOffset>
            </wp:positionV>
            <wp:extent cx="2907030" cy="1938655"/>
            <wp:effectExtent l="19050" t="0" r="7620" b="0"/>
            <wp:wrapSquare wrapText="bothSides"/>
            <wp:docPr id="1" name="Picture 2" descr="C:\Users\Великий\Desktop\Тілеп қобыз сарай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Великий\Desktop\Тілеп қобыз сарайы.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07030" cy="1938655"/>
                    </a:xfrm>
                    <a:prstGeom prst="rect">
                      <a:avLst/>
                    </a:prstGeom>
                    <a:noFill/>
                    <a:extLst/>
                  </pic:spPr>
                </pic:pic>
              </a:graphicData>
            </a:graphic>
          </wp:anchor>
        </w:drawing>
      </w:r>
      <w:r w:rsidR="00EF0552">
        <w:rPr>
          <w:rFonts w:ascii="Times New Roman" w:eastAsia="Times New Roman" w:hAnsi="Times New Roman" w:cs="Times New Roman"/>
          <w:b/>
          <w:noProof/>
          <w:color w:val="000000"/>
          <w:sz w:val="28"/>
        </w:rPr>
        <w:drawing>
          <wp:anchor distT="0" distB="0" distL="114300" distR="114300" simplePos="0" relativeHeight="251382784" behindDoc="0" locked="0" layoutInCell="1" allowOverlap="1">
            <wp:simplePos x="0" y="0"/>
            <wp:positionH relativeFrom="margin">
              <wp:posOffset>10795</wp:posOffset>
            </wp:positionH>
            <wp:positionV relativeFrom="margin">
              <wp:posOffset>7099300</wp:posOffset>
            </wp:positionV>
            <wp:extent cx="2910840" cy="1937385"/>
            <wp:effectExtent l="19050" t="0" r="3810" b="0"/>
            <wp:wrapSquare wrapText="bothSides"/>
            <wp:docPr id="4098" name="Picture 2" descr="C:\Users\Великий\Desktop\Тілеп қобыз сарай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Великий\Desktop\Тілеп қобыз сарайы.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10840" cy="1937385"/>
                    </a:xfrm>
                    <a:prstGeom prst="rect">
                      <a:avLst/>
                    </a:prstGeom>
                    <a:noFill/>
                    <a:extLst/>
                  </pic:spPr>
                </pic:pic>
              </a:graphicData>
            </a:graphic>
          </wp:anchor>
        </w:drawing>
      </w:r>
      <w:r w:rsidR="00616D72" w:rsidRPr="00616D72">
        <w:rPr>
          <w:rFonts w:ascii="Times New Roman" w:eastAsia="Times New Roman" w:hAnsi="Times New Roman" w:cs="Times New Roman"/>
          <w:b/>
          <w:color w:val="000000"/>
          <w:sz w:val="28"/>
          <w:lang w:val="kk-KZ"/>
        </w:rPr>
        <w:t>Ақмырза Рүстембеков</w:t>
      </w:r>
      <w:r w:rsidR="00616D72">
        <w:rPr>
          <w:rFonts w:ascii="Times New Roman" w:eastAsia="Times New Roman" w:hAnsi="Times New Roman" w:cs="Times New Roman"/>
          <w:color w:val="000000"/>
          <w:sz w:val="28"/>
          <w:lang w:val="kk-KZ"/>
        </w:rPr>
        <w:t xml:space="preserve"> – халықаралық байқауларда бірнеше рет марапатталған, Қазақстанның басты символына айналған «Астана-Бәйтерек» жобасының жетекшісі әрі идея авторы. Ақмырза Рүстембеков Алматы қаласындағы «</w:t>
      </w:r>
      <w:r w:rsidR="00616D72" w:rsidRPr="00616D72">
        <w:rPr>
          <w:rFonts w:ascii="Times New Roman" w:eastAsia="Times New Roman" w:hAnsi="Times New Roman" w:cs="Times New Roman"/>
          <w:color w:val="000000"/>
          <w:sz w:val="28"/>
          <w:lang w:val="kk-KZ"/>
        </w:rPr>
        <w:t>Silk Way</w:t>
      </w:r>
      <w:r w:rsidR="00616D72">
        <w:rPr>
          <w:rFonts w:ascii="Times New Roman" w:eastAsia="Times New Roman" w:hAnsi="Times New Roman" w:cs="Times New Roman"/>
          <w:color w:val="000000"/>
          <w:sz w:val="28"/>
          <w:lang w:val="kk-KZ"/>
        </w:rPr>
        <w:t xml:space="preserve">» сауда орталығының, сонымен қатар Алматы мен Бішкек қаласындағы көптеген тұрғын үйлердің авторы.   </w:t>
      </w:r>
      <w:r w:rsidR="0031009C">
        <w:rPr>
          <w:rFonts w:ascii="Times New Roman" w:eastAsia="Times New Roman" w:hAnsi="Times New Roman" w:cs="Times New Roman"/>
          <w:color w:val="000000"/>
          <w:sz w:val="28"/>
          <w:lang w:val="kk-KZ"/>
        </w:rPr>
        <w:t xml:space="preserve">    </w:t>
      </w:r>
      <w:r w:rsidR="00152054">
        <w:rPr>
          <w:noProof/>
        </w:rPr>
        <w:drawing>
          <wp:inline distT="0" distB="0" distL="0" distR="0">
            <wp:extent cx="3011717" cy="2253014"/>
            <wp:effectExtent l="38100" t="57150" r="112483" b="90136"/>
            <wp:docPr id="15" name="Picture 3" descr="C:\Users\Великий\Desktop\Akmurza_Baiter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Великий\Desktop\Akmurza_Baiterek.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11717" cy="225301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inline>
        </w:drawing>
      </w:r>
    </w:p>
    <w:p w:rsidR="00E67D1B" w:rsidRDefault="00616D72" w:rsidP="001452F6">
      <w:pPr>
        <w:spacing w:after="0" w:line="240" w:lineRule="auto"/>
        <w:ind w:firstLine="567"/>
        <w:jc w:val="both"/>
        <w:rPr>
          <w:rFonts w:ascii="Times New Roman" w:eastAsia="Times New Roman" w:hAnsi="Times New Roman" w:cs="Times New Roman"/>
          <w:color w:val="000000"/>
          <w:sz w:val="28"/>
          <w:lang w:val="kk-KZ"/>
        </w:rPr>
      </w:pPr>
      <w:r w:rsidRPr="00E67D1B">
        <w:rPr>
          <w:rFonts w:ascii="Times New Roman" w:eastAsia="Times New Roman" w:hAnsi="Times New Roman" w:cs="Times New Roman"/>
          <w:b/>
          <w:color w:val="000000"/>
          <w:sz w:val="28"/>
          <w:lang w:val="kk-KZ"/>
        </w:rPr>
        <w:t>Шоқан Матайбеков</w:t>
      </w:r>
      <w:r w:rsidR="00E67D1B" w:rsidRPr="00E67D1B">
        <w:rPr>
          <w:rFonts w:ascii="Times New Roman" w:eastAsia="Times New Roman" w:hAnsi="Times New Roman" w:cs="Times New Roman"/>
          <w:b/>
          <w:color w:val="000000"/>
          <w:sz w:val="28"/>
          <w:lang w:val="kk-KZ"/>
        </w:rPr>
        <w:t>.</w:t>
      </w:r>
      <w:r>
        <w:rPr>
          <w:rFonts w:ascii="Times New Roman" w:eastAsia="Times New Roman" w:hAnsi="Times New Roman" w:cs="Times New Roman"/>
          <w:color w:val="000000"/>
          <w:sz w:val="28"/>
          <w:lang w:val="kk-KZ"/>
        </w:rPr>
        <w:t xml:space="preserve"> 2005-2007 жылдар аралығында Астана қаласының бас архитекторы болып қызмет атқарды. Көптеген таны</w:t>
      </w:r>
      <w:r w:rsidR="00E67D1B">
        <w:rPr>
          <w:rFonts w:ascii="Times New Roman" w:eastAsia="Times New Roman" w:hAnsi="Times New Roman" w:cs="Times New Roman"/>
          <w:color w:val="000000"/>
          <w:sz w:val="28"/>
          <w:lang w:val="kk-KZ"/>
        </w:rPr>
        <w:t xml:space="preserve">мал сәулет нысандарының авторы, соның ішінде </w:t>
      </w:r>
      <w:r>
        <w:rPr>
          <w:rFonts w:ascii="Times New Roman" w:eastAsia="Times New Roman" w:hAnsi="Times New Roman" w:cs="Times New Roman"/>
          <w:color w:val="000000"/>
          <w:sz w:val="28"/>
          <w:lang w:val="kk-KZ"/>
        </w:rPr>
        <w:t>«Тілеп қобыз сарайы»</w:t>
      </w:r>
      <w:r w:rsidR="00E67D1B">
        <w:rPr>
          <w:rFonts w:ascii="Times New Roman" w:eastAsia="Times New Roman" w:hAnsi="Times New Roman" w:cs="Times New Roman"/>
          <w:color w:val="000000"/>
          <w:sz w:val="28"/>
          <w:lang w:val="kk-KZ"/>
        </w:rPr>
        <w:t xml:space="preserve"> </w:t>
      </w:r>
      <w:r w:rsidR="00E67D1B">
        <w:rPr>
          <w:rFonts w:ascii="Times New Roman" w:eastAsia="Times New Roman" w:hAnsi="Times New Roman" w:cs="Times New Roman"/>
          <w:color w:val="000000"/>
          <w:sz w:val="28"/>
          <w:lang w:val="kk-KZ"/>
        </w:rPr>
        <w:lastRenderedPageBreak/>
        <w:t>салтанат сарайы</w:t>
      </w:r>
      <w:r>
        <w:rPr>
          <w:rFonts w:ascii="Times New Roman" w:eastAsia="Times New Roman" w:hAnsi="Times New Roman" w:cs="Times New Roman"/>
          <w:color w:val="000000"/>
          <w:sz w:val="28"/>
          <w:lang w:val="kk-KZ"/>
        </w:rPr>
        <w:t>,</w:t>
      </w:r>
      <w:r w:rsidR="00E67D1B">
        <w:rPr>
          <w:rFonts w:ascii="Times New Roman" w:eastAsia="Times New Roman" w:hAnsi="Times New Roman" w:cs="Times New Roman"/>
          <w:color w:val="000000"/>
          <w:sz w:val="28"/>
          <w:lang w:val="kk-KZ"/>
        </w:rPr>
        <w:t xml:space="preserve"> «Сулы-жасыл бульвар» көпфункционалды кешені, «Солтүстік шұғыласы» атты тұрғын үй кешені, министрлер</w:t>
      </w:r>
      <w:r w:rsidR="00722FCA">
        <w:rPr>
          <w:rFonts w:ascii="Times New Roman" w:eastAsia="Times New Roman" w:hAnsi="Times New Roman" w:cs="Times New Roman"/>
          <w:color w:val="000000"/>
          <w:sz w:val="28"/>
          <w:lang w:val="kk-KZ"/>
        </w:rPr>
        <w:t xml:space="preserve"> үйі</w:t>
      </w:r>
      <w:r w:rsidR="00E67D1B">
        <w:rPr>
          <w:rFonts w:ascii="Times New Roman" w:eastAsia="Times New Roman" w:hAnsi="Times New Roman" w:cs="Times New Roman"/>
          <w:color w:val="000000"/>
          <w:sz w:val="28"/>
          <w:lang w:val="kk-KZ"/>
        </w:rPr>
        <w:t xml:space="preserve">, Астана қаласындағы  эталон орталығы кешені мен басқа да құрылыс нысандары аталмыш автордың идеясынан туған. Сәулетшілердің ой-қиялынан туған кез келген ғимарат, құрылыс, шындап келгенде, өнер туындысы саналады, ал өнер </w:t>
      </w:r>
      <w:r w:rsidR="00722FCA">
        <w:rPr>
          <w:rFonts w:ascii="Times New Roman" w:eastAsia="Times New Roman" w:hAnsi="Times New Roman" w:cs="Times New Roman"/>
          <w:color w:val="000000"/>
          <w:sz w:val="28"/>
          <w:lang w:val="kk-KZ"/>
        </w:rPr>
        <w:t xml:space="preserve">– </w:t>
      </w:r>
      <w:r w:rsidR="00E67D1B">
        <w:rPr>
          <w:rFonts w:ascii="Times New Roman" w:eastAsia="Times New Roman" w:hAnsi="Times New Roman" w:cs="Times New Roman"/>
          <w:color w:val="000000"/>
          <w:sz w:val="28"/>
          <w:lang w:val="kk-KZ"/>
        </w:rPr>
        <w:t xml:space="preserve">сәулет өнері деп аталады. Шоқан Матайбек есімі шетелде де танымалдыққа ие. </w:t>
      </w:r>
    </w:p>
    <w:p w:rsidR="006355F2" w:rsidRDefault="006355F2" w:rsidP="001452F6">
      <w:pPr>
        <w:spacing w:after="0" w:line="240" w:lineRule="auto"/>
        <w:ind w:firstLine="567"/>
        <w:jc w:val="both"/>
        <w:rPr>
          <w:rFonts w:ascii="Times New Roman" w:eastAsia="Times New Roman" w:hAnsi="Times New Roman" w:cs="Times New Roman"/>
          <w:b/>
          <w:color w:val="000000"/>
          <w:sz w:val="28"/>
          <w:lang w:val="kk-KZ"/>
        </w:rPr>
      </w:pPr>
      <w:r>
        <w:rPr>
          <w:rFonts w:ascii="Times New Roman" w:eastAsia="Times New Roman" w:hAnsi="Times New Roman" w:cs="Times New Roman"/>
          <w:b/>
          <w:color w:val="000000"/>
          <w:sz w:val="28"/>
          <w:lang w:val="kk-KZ"/>
        </w:rPr>
        <w:t xml:space="preserve">   </w:t>
      </w:r>
    </w:p>
    <w:p w:rsidR="003577B7" w:rsidRDefault="00B2489E" w:rsidP="001452F6">
      <w:pPr>
        <w:spacing w:after="0" w:line="240" w:lineRule="auto"/>
        <w:ind w:firstLine="567"/>
        <w:jc w:val="both"/>
        <w:rPr>
          <w:rFonts w:ascii="Times New Roman" w:eastAsia="Times New Roman" w:hAnsi="Times New Roman" w:cs="Times New Roman"/>
          <w:color w:val="000000"/>
          <w:sz w:val="28"/>
          <w:lang w:val="kk-KZ"/>
        </w:rPr>
      </w:pPr>
      <w:r>
        <w:rPr>
          <w:noProof/>
        </w:rPr>
        <w:drawing>
          <wp:anchor distT="0" distB="0" distL="114300" distR="114300" simplePos="0" relativeHeight="251719680" behindDoc="0" locked="0" layoutInCell="1" allowOverlap="1">
            <wp:simplePos x="0" y="0"/>
            <wp:positionH relativeFrom="margin">
              <wp:posOffset>3135630</wp:posOffset>
            </wp:positionH>
            <wp:positionV relativeFrom="margin">
              <wp:posOffset>1811655</wp:posOffset>
            </wp:positionV>
            <wp:extent cx="2848610" cy="1960245"/>
            <wp:effectExtent l="38100" t="57150" r="123190" b="97155"/>
            <wp:wrapSquare wrapText="bothSides"/>
            <wp:docPr id="2" name="Picture 2" descr="C:\Users\Великий\Desktop\_copy(10)_copy(11)_copy(12)_copy(13)_copy(14)_copy(15)_copy(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C:\Users\Великий\Desktop\_copy(10)_copy(11)_copy(12)_copy(13)_copy(14)_copy(15)_copy(16).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8610" cy="19602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Pr>
          <w:noProof/>
        </w:rPr>
        <w:drawing>
          <wp:anchor distT="0" distB="0" distL="114300" distR="114300" simplePos="0" relativeHeight="251683840" behindDoc="0" locked="0" layoutInCell="1" allowOverlap="1">
            <wp:simplePos x="0" y="0"/>
            <wp:positionH relativeFrom="margin">
              <wp:posOffset>67945</wp:posOffset>
            </wp:positionH>
            <wp:positionV relativeFrom="margin">
              <wp:posOffset>301625</wp:posOffset>
            </wp:positionV>
            <wp:extent cx="2936875" cy="1974215"/>
            <wp:effectExtent l="38100" t="57150" r="111125" b="102235"/>
            <wp:wrapSquare wrapText="bothSides"/>
            <wp:docPr id="5123" name="Picture 3" descr="C:\Users\Великий\Desktop\комплекса «Нурлы Та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descr="C:\Users\Великий\Desktop\комплекса «Нурлы Тау».jpg"/>
                    <pic:cNvPicPr>
                      <a:picLocks noChangeAspect="1" noChangeArrowheads="1"/>
                    </pic:cNvPicPr>
                  </pic:nvPicPr>
                  <pic:blipFill rotWithShape="1">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9324"/>
                    <a:stretch/>
                  </pic:blipFill>
                  <pic:spPr bwMode="auto">
                    <a:xfrm>
                      <a:off x="0" y="0"/>
                      <a:ext cx="2936875" cy="19742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E67D1B" w:rsidRPr="00E67D1B">
        <w:rPr>
          <w:rFonts w:ascii="Times New Roman" w:eastAsia="Times New Roman" w:hAnsi="Times New Roman" w:cs="Times New Roman"/>
          <w:b/>
          <w:color w:val="000000"/>
          <w:sz w:val="28"/>
          <w:lang w:val="kk-KZ"/>
        </w:rPr>
        <w:t>Сұлтан Баймағамбетов.</w:t>
      </w:r>
      <w:r w:rsidR="00E67D1B">
        <w:rPr>
          <w:rFonts w:ascii="Times New Roman" w:eastAsia="Times New Roman" w:hAnsi="Times New Roman" w:cs="Times New Roman"/>
          <w:color w:val="000000"/>
          <w:sz w:val="28"/>
          <w:lang w:val="kk-KZ"/>
        </w:rPr>
        <w:t xml:space="preserve"> Алматы қаласы сәулет департаментінде 16 жыл басшылық қызметін атқарды, қаланың бас сәулетшісі болды. Қазақстан президенті резиденциясының, Алматы қаласындағы Орталық мешіт пен Алматы Әуежайының, «Нұрлы Тау» көпфункционалды кешенінің, Жамбыл Жабаев пен Абылай Хан ескерткіштерінің, өзге де оңтүстік астананың көптеген сәулет кешендерінің авторы.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B2489E" w:rsidRDefault="00B2489E" w:rsidP="001452F6">
      <w:pPr>
        <w:spacing w:after="0" w:line="240" w:lineRule="auto"/>
        <w:ind w:firstLine="567"/>
        <w:jc w:val="both"/>
        <w:rPr>
          <w:rFonts w:ascii="Times New Roman" w:eastAsia="Times New Roman" w:hAnsi="Times New Roman" w:cs="Times New Roman"/>
          <w:color w:val="000000"/>
          <w:sz w:val="28"/>
          <w:lang w:val="kk-KZ"/>
        </w:rPr>
      </w:pPr>
    </w:p>
    <w:p w:rsidR="0016191F" w:rsidRDefault="006355F2" w:rsidP="001452F6">
      <w:pPr>
        <w:spacing w:after="0" w:line="240" w:lineRule="auto"/>
        <w:ind w:firstLine="567"/>
        <w:jc w:val="both"/>
        <w:rPr>
          <w:rFonts w:ascii="Times New Roman" w:eastAsia="Times New Roman" w:hAnsi="Times New Roman" w:cs="Times New Roman"/>
          <w:color w:val="000000"/>
          <w:sz w:val="28"/>
          <w:lang w:val="kk-KZ"/>
        </w:rPr>
      </w:pPr>
      <w:r>
        <w:rPr>
          <w:noProof/>
        </w:rPr>
        <w:drawing>
          <wp:anchor distT="0" distB="0" distL="114300" distR="114300" simplePos="0" relativeHeight="251727872" behindDoc="0" locked="0" layoutInCell="1" allowOverlap="1">
            <wp:simplePos x="0" y="0"/>
            <wp:positionH relativeFrom="margin">
              <wp:posOffset>76200</wp:posOffset>
            </wp:positionH>
            <wp:positionV relativeFrom="margin">
              <wp:posOffset>6025697</wp:posOffset>
            </wp:positionV>
            <wp:extent cx="2921329" cy="1937239"/>
            <wp:effectExtent l="76200" t="76200" r="107950" b="120650"/>
            <wp:wrapSquare wrapText="bothSides"/>
            <wp:docPr id="4" name="Picture 2" descr="C:\Users\Великий\Desktop\хайви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Великий\Desktop\хайвил.jpg"/>
                    <pic:cNvPicPr>
                      <a:picLocks noChangeAspect="1" noChangeArrowheads="1"/>
                    </pic:cNvPicPr>
                  </pic:nvPicPr>
                  <pic:blipFill rotWithShape="1">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0886"/>
                    <a:stretch/>
                  </pic:blipFill>
                  <pic:spPr bwMode="auto">
                    <a:xfrm>
                      <a:off x="0" y="0"/>
                      <a:ext cx="2921329" cy="19372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3577B7" w:rsidRPr="0016191F">
        <w:rPr>
          <w:rFonts w:ascii="Times New Roman" w:eastAsia="Times New Roman" w:hAnsi="Times New Roman" w:cs="Times New Roman"/>
          <w:b/>
          <w:color w:val="000000"/>
          <w:sz w:val="28"/>
          <w:lang w:val="kk-KZ"/>
        </w:rPr>
        <w:t>Болат Құспанғалиев</w:t>
      </w:r>
      <w:r w:rsidR="0016191F" w:rsidRPr="0016191F">
        <w:rPr>
          <w:rFonts w:ascii="Times New Roman" w:eastAsia="Times New Roman" w:hAnsi="Times New Roman" w:cs="Times New Roman"/>
          <w:b/>
          <w:color w:val="000000"/>
          <w:sz w:val="28"/>
          <w:lang w:val="kk-KZ"/>
        </w:rPr>
        <w:t>.</w:t>
      </w:r>
      <w:r w:rsidR="0016191F">
        <w:rPr>
          <w:rFonts w:ascii="Times New Roman" w:eastAsia="Times New Roman" w:hAnsi="Times New Roman" w:cs="Times New Roman"/>
          <w:color w:val="000000"/>
          <w:sz w:val="28"/>
          <w:lang w:val="kk-KZ"/>
        </w:rPr>
        <w:t xml:space="preserve"> Қ.Сәтбаев атындағы ҚазҰТЗУ деректеріне көз жүгіртсек, Болат Құспанғалиевтің 2000 жылы </w:t>
      </w:r>
      <w:r w:rsidR="003577B7">
        <w:rPr>
          <w:rFonts w:ascii="Times New Roman" w:eastAsia="Times New Roman" w:hAnsi="Times New Roman" w:cs="Times New Roman"/>
          <w:color w:val="000000"/>
          <w:sz w:val="28"/>
          <w:lang w:val="kk-KZ"/>
        </w:rPr>
        <w:t xml:space="preserve"> </w:t>
      </w:r>
      <w:r w:rsidR="0016191F">
        <w:rPr>
          <w:rFonts w:ascii="Times New Roman" w:eastAsia="Times New Roman" w:hAnsi="Times New Roman" w:cs="Times New Roman"/>
          <w:color w:val="000000"/>
          <w:sz w:val="28"/>
          <w:lang w:val="kk-KZ"/>
        </w:rPr>
        <w:t>архитектура саласында докторлық диссертация қорғай отырып қазақтың алғашқы сәулетші доктор</w:t>
      </w:r>
      <w:r w:rsidR="00722FCA">
        <w:rPr>
          <w:rFonts w:ascii="Times New Roman" w:eastAsia="Times New Roman" w:hAnsi="Times New Roman" w:cs="Times New Roman"/>
          <w:color w:val="000000"/>
          <w:sz w:val="28"/>
          <w:lang w:val="kk-KZ"/>
        </w:rPr>
        <w:t>ы атанған ғалым екендігін</w:t>
      </w:r>
      <w:r w:rsidR="0016191F">
        <w:rPr>
          <w:rFonts w:ascii="Times New Roman" w:eastAsia="Times New Roman" w:hAnsi="Times New Roman" w:cs="Times New Roman"/>
          <w:color w:val="000000"/>
          <w:sz w:val="28"/>
          <w:lang w:val="kk-KZ"/>
        </w:rPr>
        <w:t xml:space="preserve"> </w:t>
      </w:r>
      <w:r w:rsidR="00722FCA">
        <w:rPr>
          <w:rFonts w:ascii="Times New Roman" w:eastAsia="Times New Roman" w:hAnsi="Times New Roman" w:cs="Times New Roman"/>
          <w:color w:val="000000"/>
          <w:sz w:val="28"/>
          <w:lang w:val="kk-KZ"/>
        </w:rPr>
        <w:t>көреміз</w:t>
      </w:r>
      <w:r w:rsidR="0016191F">
        <w:rPr>
          <w:rFonts w:ascii="Times New Roman" w:eastAsia="Times New Roman" w:hAnsi="Times New Roman" w:cs="Times New Roman"/>
          <w:color w:val="000000"/>
          <w:sz w:val="28"/>
          <w:lang w:val="kk-KZ"/>
        </w:rPr>
        <w:t>. Аталмыш тұлғаның басқаруымен әрі жетекшілігімен 20-дан астам жоба орындалған. Олардың қатарында «Хайвилл Астана» көпфункционалды тұрғын үй кешені, Астана қаласындағы «Белый Лайнер» әкімшілік-тұрғын үй</w:t>
      </w:r>
      <w:r w:rsidR="00E67D1B">
        <w:rPr>
          <w:rFonts w:ascii="Times New Roman" w:eastAsia="Times New Roman" w:hAnsi="Times New Roman" w:cs="Times New Roman"/>
          <w:color w:val="000000"/>
          <w:sz w:val="28"/>
          <w:lang w:val="kk-KZ"/>
        </w:rPr>
        <w:t xml:space="preserve"> </w:t>
      </w:r>
      <w:r w:rsidR="0016191F">
        <w:rPr>
          <w:rFonts w:ascii="Times New Roman" w:eastAsia="Times New Roman" w:hAnsi="Times New Roman" w:cs="Times New Roman"/>
          <w:color w:val="000000"/>
          <w:sz w:val="28"/>
          <w:lang w:val="kk-KZ"/>
        </w:rPr>
        <w:t>кешені, «Алматы қала» ("Apple Town") көпфункционалды тұрғын үй кешені сәулет құрылыстары бар.</w:t>
      </w:r>
    </w:p>
    <w:p w:rsidR="006355F2" w:rsidRDefault="006355F2" w:rsidP="001452F6">
      <w:pPr>
        <w:spacing w:after="0" w:line="240" w:lineRule="auto"/>
        <w:ind w:firstLine="567"/>
        <w:jc w:val="both"/>
        <w:rPr>
          <w:rFonts w:ascii="Times New Roman" w:eastAsia="Times New Roman" w:hAnsi="Times New Roman" w:cs="Times New Roman"/>
          <w:b/>
          <w:color w:val="000000"/>
          <w:sz w:val="28"/>
          <w:lang w:val="kk-KZ"/>
        </w:rPr>
      </w:pPr>
    </w:p>
    <w:p w:rsidR="00616D72" w:rsidRDefault="00EF0552" w:rsidP="001452F6">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b/>
          <w:noProof/>
          <w:color w:val="000000"/>
          <w:sz w:val="28"/>
        </w:rPr>
        <w:lastRenderedPageBreak/>
        <w:drawing>
          <wp:anchor distT="0" distB="0" distL="114300" distR="114300" simplePos="0" relativeHeight="251740160" behindDoc="0" locked="0" layoutInCell="1" allowOverlap="1">
            <wp:simplePos x="0" y="0"/>
            <wp:positionH relativeFrom="margin">
              <wp:posOffset>3135630</wp:posOffset>
            </wp:positionH>
            <wp:positionV relativeFrom="margin">
              <wp:posOffset>6024880</wp:posOffset>
            </wp:positionV>
            <wp:extent cx="2673350" cy="1344930"/>
            <wp:effectExtent l="38100" t="57150" r="107950" b="102870"/>
            <wp:wrapSquare wrapText="bothSides"/>
            <wp:docPr id="1027" name="Picture 3" descr="C:\Users\Великий\Desktop\лайне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Великий\Desktop\лайнер.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3350" cy="13449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16191F" w:rsidRPr="0016191F">
        <w:rPr>
          <w:rFonts w:ascii="Times New Roman" w:eastAsia="Times New Roman" w:hAnsi="Times New Roman" w:cs="Times New Roman"/>
          <w:b/>
          <w:color w:val="000000"/>
          <w:sz w:val="28"/>
          <w:lang w:val="kk-KZ"/>
        </w:rPr>
        <w:t>Тоқтар Ералиев</w:t>
      </w:r>
      <w:r w:rsidR="0016191F">
        <w:rPr>
          <w:rFonts w:ascii="Times New Roman" w:eastAsia="Times New Roman" w:hAnsi="Times New Roman" w:cs="Times New Roman"/>
          <w:color w:val="000000"/>
          <w:sz w:val="28"/>
          <w:lang w:val="kk-KZ"/>
        </w:rPr>
        <w:t xml:space="preserve"> – жаңа астананың алғашқы бас сәулетшісі.  «Нұрлы Тау» көпфункционалды орталығы, стратегиялық зерттеу институты, Алматы қаласындағы «Рахат Тауэрс» (қазіргі «Алматы Тауэрс»)</w:t>
      </w:r>
      <w:r w:rsidR="00E67D1B">
        <w:rPr>
          <w:rFonts w:ascii="Times New Roman" w:eastAsia="Times New Roman" w:hAnsi="Times New Roman" w:cs="Times New Roman"/>
          <w:color w:val="000000"/>
          <w:sz w:val="28"/>
          <w:lang w:val="kk-KZ"/>
        </w:rPr>
        <w:t xml:space="preserve"> </w:t>
      </w:r>
      <w:r w:rsidR="00E81DF2">
        <w:rPr>
          <w:rFonts w:ascii="Times New Roman" w:eastAsia="Times New Roman" w:hAnsi="Times New Roman" w:cs="Times New Roman"/>
          <w:color w:val="000000"/>
          <w:sz w:val="28"/>
          <w:lang w:val="kk-KZ"/>
        </w:rPr>
        <w:t xml:space="preserve">ақпараттық технология паркі мен бизнес-орталығы жобаларының авторы, Ауған соғысына қатысқан қазақстандық шаһид жауынгерлерге арнап тұрғызылған </w:t>
      </w:r>
      <w:r w:rsidR="006355F2">
        <w:rPr>
          <w:noProof/>
        </w:rPr>
        <w:drawing>
          <wp:anchor distT="0" distB="0" distL="114300" distR="114300" simplePos="0" relativeHeight="251770880" behindDoc="0" locked="0" layoutInCell="1" allowOverlap="1">
            <wp:simplePos x="0" y="0"/>
            <wp:positionH relativeFrom="margin">
              <wp:posOffset>2583815</wp:posOffset>
            </wp:positionH>
            <wp:positionV relativeFrom="margin">
              <wp:posOffset>524984</wp:posOffset>
            </wp:positionV>
            <wp:extent cx="3358515" cy="1704975"/>
            <wp:effectExtent l="0" t="0" r="0" b="0"/>
            <wp:wrapSquare wrapText="bothSides"/>
            <wp:docPr id="5" name="Picture 2" descr="C:\Users\Великий\Desktop\нурлы та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Великий\Desktop\нурлы тау.jpg"/>
                    <pic:cNvPicPr>
                      <a:picLocks noChangeAspect="1" noChangeArrowheads="1"/>
                    </pic:cNvPicPr>
                  </pic:nvPicPr>
                  <pic:blipFill rotWithShape="1">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958" b="5944"/>
                    <a:stretch/>
                  </pic:blipFill>
                  <pic:spPr bwMode="auto">
                    <a:xfrm>
                      <a:off x="0" y="0"/>
                      <a:ext cx="3358515" cy="1704975"/>
                    </a:xfrm>
                    <a:prstGeom prst="rect">
                      <a:avLst/>
                    </a:prstGeom>
                    <a:noFill/>
                    <a:extLst/>
                  </pic:spPr>
                </pic:pic>
              </a:graphicData>
            </a:graphic>
          </wp:anchor>
        </w:drawing>
      </w:r>
      <w:r w:rsidR="006355F2">
        <w:rPr>
          <w:noProof/>
        </w:rPr>
        <w:drawing>
          <wp:anchor distT="0" distB="0" distL="114300" distR="114300" simplePos="0" relativeHeight="251755520" behindDoc="0" locked="0" layoutInCell="1" allowOverlap="1">
            <wp:simplePos x="0" y="0"/>
            <wp:positionH relativeFrom="margin">
              <wp:posOffset>0</wp:posOffset>
            </wp:positionH>
            <wp:positionV relativeFrom="margin">
              <wp:posOffset>527524</wp:posOffset>
            </wp:positionV>
            <wp:extent cx="2541270" cy="1696720"/>
            <wp:effectExtent l="0" t="0" r="0" b="0"/>
            <wp:wrapSquare wrapText="bothSides"/>
            <wp:docPr id="2051" name="Picture 3" descr="C:\Users\Великий\Desktop\рах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descr="C:\Users\Великий\Desktop\рахат.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1270" cy="1696720"/>
                    </a:xfrm>
                    <a:prstGeom prst="rect">
                      <a:avLst/>
                    </a:prstGeom>
                    <a:noFill/>
                    <a:extLst/>
                  </pic:spPr>
                </pic:pic>
              </a:graphicData>
            </a:graphic>
          </wp:anchor>
        </w:drawing>
      </w:r>
      <w:r w:rsidR="00E81DF2">
        <w:rPr>
          <w:rFonts w:ascii="Times New Roman" w:eastAsia="Times New Roman" w:hAnsi="Times New Roman" w:cs="Times New Roman"/>
          <w:color w:val="000000"/>
          <w:sz w:val="28"/>
          <w:lang w:val="kk-KZ"/>
        </w:rPr>
        <w:t xml:space="preserve">ескерткіш жобасының бірлескен авторы.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E81DF2" w:rsidRDefault="006355F2" w:rsidP="001452F6">
      <w:pPr>
        <w:spacing w:after="0" w:line="240" w:lineRule="auto"/>
        <w:ind w:firstLine="567"/>
        <w:jc w:val="both"/>
        <w:rPr>
          <w:rFonts w:ascii="Times New Roman" w:eastAsia="Times New Roman" w:hAnsi="Times New Roman" w:cs="Times New Roman"/>
          <w:color w:val="000000"/>
          <w:sz w:val="28"/>
          <w:lang w:val="kk-KZ"/>
        </w:rPr>
      </w:pPr>
      <w:r>
        <w:rPr>
          <w:noProof/>
        </w:rPr>
        <w:drawing>
          <wp:anchor distT="0" distB="0" distL="114300" distR="114300" simplePos="0" relativeHeight="251846656" behindDoc="0" locked="0" layoutInCell="1" allowOverlap="1">
            <wp:simplePos x="0" y="0"/>
            <wp:positionH relativeFrom="margin">
              <wp:posOffset>2530452</wp:posOffset>
            </wp:positionH>
            <wp:positionV relativeFrom="margin">
              <wp:posOffset>2483375</wp:posOffset>
            </wp:positionV>
            <wp:extent cx="3414047" cy="1968113"/>
            <wp:effectExtent l="0" t="0" r="0" b="0"/>
            <wp:wrapSquare wrapText="bothSides"/>
            <wp:docPr id="6" name="Picture 3" descr="C:\Users\Великий\Desktop\университет искусст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descr="C:\Users\Великий\Desktop\университет искусств,.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14047" cy="1968113"/>
                    </a:xfrm>
                    <a:prstGeom prst="rect">
                      <a:avLst/>
                    </a:prstGeom>
                    <a:noFill/>
                    <a:extLst/>
                  </pic:spPr>
                </pic:pic>
              </a:graphicData>
            </a:graphic>
          </wp:anchor>
        </w:drawing>
      </w:r>
      <w:r w:rsidR="00E81DF2" w:rsidRPr="00722FCA">
        <w:rPr>
          <w:rFonts w:ascii="Times New Roman" w:eastAsia="Times New Roman" w:hAnsi="Times New Roman" w:cs="Times New Roman"/>
          <w:b/>
          <w:color w:val="000000"/>
          <w:sz w:val="28"/>
          <w:lang w:val="kk-KZ"/>
        </w:rPr>
        <w:t>Сағындық Жанболатов.</w:t>
      </w:r>
      <w:r w:rsidR="00E81DF2">
        <w:rPr>
          <w:rFonts w:ascii="Times New Roman" w:eastAsia="Times New Roman" w:hAnsi="Times New Roman" w:cs="Times New Roman"/>
          <w:color w:val="000000"/>
          <w:sz w:val="28"/>
          <w:lang w:val="kk-KZ"/>
        </w:rPr>
        <w:t xml:space="preserve"> Сәулетшінің авторлығымен салынған құрылыс нысандары арасынан Қазақ Ұлттық өнер унивсерситеті (бұрынғы Қазақ ұлттық музыка академиясы аталған) ғимараты мен Хазірет Сұлтан мешітін айтса болады. Қазақ Ұлттық өнер унивсерситетінің бірегей ғимараты </w:t>
      </w:r>
      <w:r w:rsidR="005F145F">
        <w:rPr>
          <w:rFonts w:ascii="Times New Roman" w:eastAsia="Times New Roman" w:hAnsi="Times New Roman" w:cs="Times New Roman"/>
          <w:color w:val="000000"/>
          <w:sz w:val="28"/>
          <w:lang w:val="kk-KZ"/>
        </w:rPr>
        <w:t>рояль музыкалық аспабының ақ-қара клавиштері түрінде жасалып салынған. Ал мешіт ғимараты қазақтың ұлттық ою-өрнектерін қолдана отырып дәстүрлі ислам стилінде салынған. Университет ғимаратының ауданы – 17 м</w:t>
      </w:r>
      <w:r w:rsidR="005F145F">
        <w:rPr>
          <w:rFonts w:ascii="Times New Roman" w:eastAsia="Times New Roman" w:hAnsi="Times New Roman" w:cs="Times New Roman"/>
          <w:color w:val="000000"/>
          <w:sz w:val="28"/>
          <w:vertAlign w:val="superscript"/>
          <w:lang w:val="kk-KZ"/>
        </w:rPr>
        <w:t xml:space="preserve">2 </w:t>
      </w:r>
      <w:r w:rsidR="005F145F">
        <w:rPr>
          <w:rFonts w:ascii="Times New Roman" w:eastAsia="Times New Roman" w:hAnsi="Times New Roman" w:cs="Times New Roman"/>
          <w:color w:val="000000"/>
          <w:sz w:val="28"/>
          <w:lang w:val="kk-KZ"/>
        </w:rPr>
        <w:t xml:space="preserve">, ал мешіттің территориясы – 11 гектар.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EF0552" w:rsidP="001452F6">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b/>
          <w:noProof/>
          <w:color w:val="000000"/>
          <w:sz w:val="28"/>
        </w:rPr>
        <w:drawing>
          <wp:anchor distT="0" distB="0" distL="114300" distR="114300" simplePos="0" relativeHeight="251729920" behindDoc="0" locked="0" layoutInCell="1" allowOverlap="1">
            <wp:simplePos x="0" y="0"/>
            <wp:positionH relativeFrom="column">
              <wp:posOffset>3145879</wp:posOffset>
            </wp:positionH>
            <wp:positionV relativeFrom="paragraph">
              <wp:posOffset>2153241</wp:posOffset>
            </wp:positionV>
            <wp:extent cx="2675977" cy="1230521"/>
            <wp:effectExtent l="38100" t="57150" r="105323" b="102979"/>
            <wp:wrapNone/>
            <wp:docPr id="1028" name="Picture 4" descr="C:\Users\Великий\Desktop\лайнер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C:\Users\Великий\Desktop\лайнер 2.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75977" cy="123052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909E8E84-426E-40DD-AFC4-6F175D3DCCD1}">
                        <a14:hiddenFill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solidFill>
                            <a:srgbClr val="FFFFFF"/>
                          </a:solidFill>
                        </a14:hiddenFill>
                      </a:ext>
                    </a:extLst>
                  </pic:spPr>
                </pic:pic>
              </a:graphicData>
            </a:graphic>
          </wp:anchor>
        </w:drawing>
      </w:r>
      <w:r w:rsidR="005F145F" w:rsidRPr="009769BC">
        <w:rPr>
          <w:rFonts w:ascii="Times New Roman" w:eastAsia="Times New Roman" w:hAnsi="Times New Roman" w:cs="Times New Roman"/>
          <w:b/>
          <w:color w:val="000000"/>
          <w:sz w:val="28"/>
          <w:lang w:val="kk-KZ"/>
        </w:rPr>
        <w:t>Төлеген Әбілда.</w:t>
      </w:r>
      <w:r w:rsidR="005F145F">
        <w:rPr>
          <w:rFonts w:ascii="Times New Roman" w:eastAsia="Times New Roman" w:hAnsi="Times New Roman" w:cs="Times New Roman"/>
          <w:color w:val="000000"/>
          <w:sz w:val="28"/>
          <w:lang w:val="kk-KZ"/>
        </w:rPr>
        <w:t xml:space="preserve"> Сәулетшінің атын танытатын басты ғимарат – Астана қаласындағы цирк құрылысы. </w:t>
      </w:r>
      <w:r w:rsidR="00722FCA">
        <w:rPr>
          <w:rFonts w:ascii="Times New Roman" w:eastAsia="Times New Roman" w:hAnsi="Times New Roman" w:cs="Times New Roman"/>
          <w:color w:val="000000"/>
          <w:sz w:val="28"/>
          <w:lang w:val="kk-KZ"/>
        </w:rPr>
        <w:t>Өзге планеталықтардың ұшқыш</w:t>
      </w:r>
      <w:r w:rsidR="005F145F">
        <w:rPr>
          <w:rFonts w:ascii="Times New Roman" w:eastAsia="Times New Roman" w:hAnsi="Times New Roman" w:cs="Times New Roman"/>
          <w:color w:val="000000"/>
          <w:sz w:val="28"/>
          <w:lang w:val="kk-KZ"/>
        </w:rPr>
        <w:t xml:space="preserve"> кемесіне ұқсайтын цирк сұлбасы тек астана тұлғындарының ғана жүрегін жаулап қоймады, шетелдік қонақтардың да көңіліне</w:t>
      </w:r>
      <w:r w:rsidR="00722FCA">
        <w:rPr>
          <w:rFonts w:ascii="Times New Roman" w:eastAsia="Times New Roman" w:hAnsi="Times New Roman" w:cs="Times New Roman"/>
          <w:color w:val="000000"/>
          <w:sz w:val="28"/>
          <w:lang w:val="kk-KZ"/>
        </w:rPr>
        <w:t>н шықты</w:t>
      </w:r>
      <w:r w:rsidR="005F145F">
        <w:rPr>
          <w:rFonts w:ascii="Times New Roman" w:eastAsia="Times New Roman" w:hAnsi="Times New Roman" w:cs="Times New Roman"/>
          <w:color w:val="000000"/>
          <w:sz w:val="28"/>
          <w:lang w:val="kk-KZ"/>
        </w:rPr>
        <w:t>. Көрермен залында 2000 орын</w:t>
      </w:r>
      <w:r w:rsidR="009769BC">
        <w:rPr>
          <w:rFonts w:ascii="Times New Roman" w:eastAsia="Times New Roman" w:hAnsi="Times New Roman" w:cs="Times New Roman"/>
          <w:color w:val="000000"/>
          <w:sz w:val="28"/>
          <w:lang w:val="kk-KZ"/>
        </w:rPr>
        <w:t>дығы</w:t>
      </w:r>
      <w:r w:rsidR="005F145F">
        <w:rPr>
          <w:rFonts w:ascii="Times New Roman" w:eastAsia="Times New Roman" w:hAnsi="Times New Roman" w:cs="Times New Roman"/>
          <w:color w:val="000000"/>
          <w:sz w:val="28"/>
          <w:lang w:val="kk-KZ"/>
        </w:rPr>
        <w:t xml:space="preserve"> бар бұл цирк – Астана </w:t>
      </w:r>
      <w:r w:rsidR="009769BC">
        <w:rPr>
          <w:rFonts w:ascii="Times New Roman" w:eastAsia="Times New Roman" w:hAnsi="Times New Roman" w:cs="Times New Roman"/>
          <w:color w:val="000000"/>
          <w:sz w:val="28"/>
          <w:lang w:val="kk-KZ"/>
        </w:rPr>
        <w:t>қаласындағы</w:t>
      </w:r>
      <w:r w:rsidR="005F145F">
        <w:rPr>
          <w:rFonts w:ascii="Times New Roman" w:eastAsia="Times New Roman" w:hAnsi="Times New Roman" w:cs="Times New Roman"/>
          <w:color w:val="000000"/>
          <w:sz w:val="28"/>
          <w:lang w:val="kk-KZ"/>
        </w:rPr>
        <w:t xml:space="preserve"> </w:t>
      </w:r>
      <w:r w:rsidR="009769BC">
        <w:rPr>
          <w:rFonts w:ascii="Times New Roman" w:eastAsia="Times New Roman" w:hAnsi="Times New Roman" w:cs="Times New Roman"/>
          <w:color w:val="000000"/>
          <w:sz w:val="28"/>
          <w:lang w:val="kk-KZ"/>
        </w:rPr>
        <w:t xml:space="preserve">көрікті орындардың бірі. Төлеген Әбілда сонымен қатар, Астана қаласындағы үкімет үйі мен «Вайхан Үйі» қауым мешітінің, Алматы қаласындағы «Метро» ойын-сауық орталығының серіктес авторы саналады. </w:t>
      </w:r>
    </w:p>
    <w:p w:rsidR="005F145F" w:rsidRDefault="005F145F" w:rsidP="001452F6">
      <w:pPr>
        <w:spacing w:after="0" w:line="240" w:lineRule="auto"/>
        <w:ind w:firstLine="567"/>
        <w:jc w:val="both"/>
        <w:rPr>
          <w:rFonts w:ascii="Times New Roman" w:eastAsia="Times New Roman" w:hAnsi="Times New Roman" w:cs="Times New Roman"/>
          <w:color w:val="000000"/>
          <w:sz w:val="28"/>
          <w:lang w:val="kk-KZ"/>
        </w:rPr>
      </w:pPr>
      <w:r>
        <w:rPr>
          <w:rFonts w:ascii="Times New Roman" w:eastAsia="Times New Roman" w:hAnsi="Times New Roman" w:cs="Times New Roman"/>
          <w:color w:val="000000"/>
          <w:sz w:val="28"/>
          <w:lang w:val="kk-KZ"/>
        </w:rPr>
        <w:lastRenderedPageBreak/>
        <w:t xml:space="preserve"> </w:t>
      </w:r>
      <w:r w:rsidR="006355F2">
        <w:rPr>
          <w:noProof/>
        </w:rPr>
        <w:drawing>
          <wp:inline distT="0" distB="0" distL="0" distR="0">
            <wp:extent cx="5940425" cy="2998470"/>
            <wp:effectExtent l="0" t="0" r="0" b="0"/>
            <wp:docPr id="7" name="Picture 2" descr="C:\Users\Великий\Desktop\Цирк-Астан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C:\Users\Великий\Desktop\Цирк-Астаны.jpg"/>
                    <pic:cNvPicPr>
                      <a:picLocks noChangeAspect="1" noChangeArrowheads="1"/>
                    </pic:cNvPicPr>
                  </pic:nvPicPr>
                  <pic:blipFill rotWithShape="1">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997" b="21665"/>
                    <a:stretch/>
                  </pic:blipFill>
                  <pic:spPr bwMode="auto">
                    <a:xfrm>
                      <a:off x="0" y="0"/>
                      <a:ext cx="5940425" cy="2998470"/>
                    </a:xfrm>
                    <a:prstGeom prst="rect">
                      <a:avLst/>
                    </a:prstGeom>
                    <a:noFill/>
                    <a:extLst/>
                  </pic:spPr>
                </pic:pic>
              </a:graphicData>
            </a:graphic>
          </wp:inline>
        </w:drawing>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r w:rsidRPr="006355F2">
        <w:rPr>
          <w:i/>
          <w:noProof/>
        </w:rPr>
        <w:drawing>
          <wp:anchor distT="0" distB="0" distL="114300" distR="114300" simplePos="0" relativeHeight="251994112" behindDoc="0" locked="0" layoutInCell="1" allowOverlap="1">
            <wp:simplePos x="0" y="0"/>
            <wp:positionH relativeFrom="margin">
              <wp:posOffset>56515</wp:posOffset>
            </wp:positionH>
            <wp:positionV relativeFrom="margin">
              <wp:posOffset>4103725</wp:posOffset>
            </wp:positionV>
            <wp:extent cx="3180080" cy="2385060"/>
            <wp:effectExtent l="57150" t="57150" r="96520" b="91440"/>
            <wp:wrapSquare wrapText="bothSides"/>
            <wp:docPr id="9" name="Рисунок 3" descr="C:\Users\User\Desktop\IMG_2570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descr="C:\Users\User\Desktop\IMG_2570_0.JPG"/>
                    <pic:cNvPicPr>
                      <a:picLocks noChangeAspect="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0080" cy="2385060"/>
                    </a:xfrm>
                    <a:prstGeom prst="rect">
                      <a:avLst/>
                    </a:prstGeom>
                    <a:ln w="127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9769BC" w:rsidRPr="006355F2">
        <w:rPr>
          <w:rFonts w:ascii="Times New Roman" w:eastAsia="Times New Roman" w:hAnsi="Times New Roman" w:cs="Times New Roman"/>
          <w:i/>
          <w:color w:val="000000"/>
          <w:sz w:val="28"/>
          <w:lang w:val="kk-KZ"/>
        </w:rPr>
        <w:t>Өскемен қаласындағы театр.</w:t>
      </w:r>
      <w:bookmarkStart w:id="0" w:name="_GoBack"/>
      <w:bookmarkEnd w:id="0"/>
      <w:r w:rsidR="009769BC">
        <w:rPr>
          <w:rFonts w:ascii="Times New Roman" w:eastAsia="Times New Roman" w:hAnsi="Times New Roman" w:cs="Times New Roman"/>
          <w:color w:val="000000"/>
          <w:sz w:val="28"/>
          <w:lang w:val="kk-KZ"/>
        </w:rPr>
        <w:t xml:space="preserve"> Мұндай құрылысы ерекше театр ғимараты Қазақстанның өзге аймақтарында салынбаған. Театрдың негізгі көрермен залында 600 орын, ал қосымша репитиция </w:t>
      </w:r>
      <w:r w:rsidR="00452A02">
        <w:rPr>
          <w:rFonts w:ascii="Times New Roman" w:eastAsia="Times New Roman" w:hAnsi="Times New Roman" w:cs="Times New Roman"/>
          <w:color w:val="000000"/>
          <w:sz w:val="28"/>
          <w:lang w:val="kk-KZ"/>
        </w:rPr>
        <w:t>залында 150 орын бар.  Театр</w:t>
      </w:r>
      <w:r w:rsidR="009769BC">
        <w:rPr>
          <w:rFonts w:ascii="Times New Roman" w:eastAsia="Times New Roman" w:hAnsi="Times New Roman" w:cs="Times New Roman"/>
          <w:color w:val="000000"/>
          <w:sz w:val="28"/>
          <w:lang w:val="kk-KZ"/>
        </w:rPr>
        <w:t xml:space="preserve"> </w:t>
      </w:r>
      <w:r w:rsidR="00EF7B15">
        <w:rPr>
          <w:rFonts w:ascii="Times New Roman" w:eastAsia="Times New Roman" w:hAnsi="Times New Roman" w:cs="Times New Roman"/>
          <w:color w:val="000000"/>
          <w:sz w:val="28"/>
          <w:lang w:val="kk-KZ"/>
        </w:rPr>
        <w:t xml:space="preserve">әрбірі алты метрден тұратын 4 деңгейден (қабаттан) тұрады. Ең соңында студиялық-репетициялық зал фойесі мен көрме астаушасы (кулуар) салынады дейді Александр Волков. Сонымен қатар, архитектордың айтуынша, 50 орындығы бар </w:t>
      </w:r>
      <w:r w:rsidR="00CC4A69">
        <w:rPr>
          <w:rFonts w:ascii="Times New Roman" w:eastAsia="Times New Roman" w:hAnsi="Times New Roman" w:cs="Times New Roman"/>
          <w:color w:val="000000"/>
          <w:sz w:val="28"/>
          <w:lang w:val="kk-KZ"/>
        </w:rPr>
        <w:t>кафетерий, арнайы жасақталған ме</w:t>
      </w:r>
      <w:r w:rsidR="00EF7B15">
        <w:rPr>
          <w:rFonts w:ascii="Times New Roman" w:eastAsia="Times New Roman" w:hAnsi="Times New Roman" w:cs="Times New Roman"/>
          <w:color w:val="000000"/>
          <w:sz w:val="28"/>
          <w:lang w:val="kk-KZ"/>
        </w:rPr>
        <w:t>дпункт, экспозициялық үй-жай жаса</w:t>
      </w:r>
      <w:r w:rsidR="00722FCA">
        <w:rPr>
          <w:rFonts w:ascii="Times New Roman" w:eastAsia="Times New Roman" w:hAnsi="Times New Roman" w:cs="Times New Roman"/>
          <w:color w:val="000000"/>
          <w:sz w:val="28"/>
          <w:lang w:val="kk-KZ"/>
        </w:rPr>
        <w:t>ла</w:t>
      </w:r>
      <w:r w:rsidR="00EF7B15">
        <w:rPr>
          <w:rFonts w:ascii="Times New Roman" w:eastAsia="Times New Roman" w:hAnsi="Times New Roman" w:cs="Times New Roman"/>
          <w:color w:val="000000"/>
          <w:sz w:val="28"/>
          <w:lang w:val="kk-KZ"/>
        </w:rPr>
        <w:t xml:space="preserve">ды.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E81DF2" w:rsidRDefault="006355F2" w:rsidP="001452F6">
      <w:pPr>
        <w:spacing w:after="0" w:line="240" w:lineRule="auto"/>
        <w:ind w:firstLine="567"/>
        <w:jc w:val="both"/>
        <w:rPr>
          <w:rFonts w:ascii="Times New Roman" w:eastAsia="Times New Roman" w:hAnsi="Times New Roman" w:cs="Times New Roman"/>
          <w:color w:val="000000"/>
          <w:sz w:val="28"/>
          <w:lang w:val="kk-KZ"/>
        </w:rPr>
      </w:pPr>
      <w:r>
        <w:rPr>
          <w:noProof/>
        </w:rPr>
        <w:drawing>
          <wp:anchor distT="0" distB="0" distL="114300" distR="114300" simplePos="0" relativeHeight="252002304" behindDoc="0" locked="0" layoutInCell="1" allowOverlap="1">
            <wp:simplePos x="0" y="0"/>
            <wp:positionH relativeFrom="margin">
              <wp:posOffset>2848610</wp:posOffset>
            </wp:positionH>
            <wp:positionV relativeFrom="margin">
              <wp:posOffset>6894195</wp:posOffset>
            </wp:positionV>
            <wp:extent cx="3260090" cy="1859915"/>
            <wp:effectExtent l="19050" t="0" r="0" b="0"/>
            <wp:wrapSquare wrapText="bothSides"/>
            <wp:docPr id="10" name="Рисунок 3" descr="C:\Users\User\Desktop\09521b8cfcc78b9a97ccf6a7b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descr="C:\Users\User\Desktop\09521b8cfcc78b9a97ccf6a7b42.jpg"/>
                    <pic:cNvPicPr>
                      <a:picLocks noChangeAspect="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60090" cy="1859915"/>
                    </a:xfrm>
                    <a:prstGeom prst="rect">
                      <a:avLst/>
                    </a:prstGeom>
                    <a:noFill/>
                    <a:ln>
                      <a:noFill/>
                    </a:ln>
                  </pic:spPr>
                </pic:pic>
              </a:graphicData>
            </a:graphic>
          </wp:anchor>
        </w:drawing>
      </w:r>
      <w:r w:rsidR="00CC4A69" w:rsidRPr="00CC4A69">
        <w:rPr>
          <w:rFonts w:ascii="Times New Roman" w:eastAsia="Times New Roman" w:hAnsi="Times New Roman" w:cs="Times New Roman"/>
          <w:i/>
          <w:color w:val="000000"/>
          <w:sz w:val="28"/>
          <w:lang w:val="kk-KZ"/>
        </w:rPr>
        <w:t>Павлодар қаласындағы Арқалы көпір</w:t>
      </w:r>
      <w:r w:rsidR="00CC4A69">
        <w:rPr>
          <w:rFonts w:ascii="Times New Roman" w:eastAsia="Times New Roman" w:hAnsi="Times New Roman" w:cs="Times New Roman"/>
          <w:color w:val="000000"/>
          <w:sz w:val="28"/>
          <w:lang w:val="kk-KZ"/>
        </w:rPr>
        <w:t xml:space="preserve"> жаңа технологияны – кеменің темір арқаны тәрізді иілгіш аспаны қолдану арқылы салынды. Көпірді салуға 13,5 мың тонна металл, 150 мың кубметр бетон қолданылды. Құрылысты салуға 1800 адам, 700 техника және 100-ге жуық кіші және орта бизнес өкілдері қатыстырылды. Көлік жолы «Нұрлы жол» бағдарламасы бойынша салынып бітті. </w:t>
      </w: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6355F2" w:rsidRDefault="006355F2" w:rsidP="001452F6">
      <w:pPr>
        <w:spacing w:after="0" w:line="240" w:lineRule="auto"/>
        <w:ind w:firstLine="567"/>
        <w:jc w:val="both"/>
        <w:rPr>
          <w:rFonts w:ascii="Times New Roman" w:eastAsia="Times New Roman" w:hAnsi="Times New Roman" w:cs="Times New Roman"/>
          <w:color w:val="000000"/>
          <w:sz w:val="28"/>
          <w:lang w:val="kk-KZ"/>
        </w:rPr>
      </w:pPr>
    </w:p>
    <w:p w:rsidR="008961A3" w:rsidRDefault="00CC4A69" w:rsidP="001452F6">
      <w:pPr>
        <w:spacing w:after="0" w:line="240" w:lineRule="auto"/>
        <w:ind w:firstLine="567"/>
        <w:jc w:val="both"/>
        <w:rPr>
          <w:rFonts w:ascii="Times New Roman" w:eastAsia="Times New Roman" w:hAnsi="Times New Roman" w:cs="Times New Roman"/>
          <w:color w:val="000000"/>
          <w:sz w:val="28"/>
          <w:lang w:val="kk-KZ"/>
        </w:rPr>
      </w:pPr>
      <w:r w:rsidRPr="00CC4A69">
        <w:rPr>
          <w:rFonts w:ascii="Times New Roman" w:eastAsia="Times New Roman" w:hAnsi="Times New Roman" w:cs="Times New Roman"/>
          <w:i/>
          <w:color w:val="000000"/>
          <w:sz w:val="28"/>
          <w:lang w:val="kk-KZ"/>
        </w:rPr>
        <w:t>Тараз қаласындағы Спорт Сарайы.</w:t>
      </w:r>
      <w:r>
        <w:rPr>
          <w:rFonts w:ascii="Times New Roman" w:eastAsia="Times New Roman" w:hAnsi="Times New Roman" w:cs="Times New Roman"/>
          <w:color w:val="000000"/>
          <w:sz w:val="28"/>
          <w:lang w:val="kk-KZ"/>
        </w:rPr>
        <w:t xml:space="preserve"> Сарайды салуға жұмсалған көлемді жұмыстардың көпшілігі негізгі және қосымша үй-жайларды техникалық және функционалды байланыстарын орнатумен байланысты. Ғимараттың сыртқы бөлігі</w:t>
      </w:r>
      <w:r w:rsidR="008961A3">
        <w:rPr>
          <w:rFonts w:ascii="Times New Roman" w:eastAsia="Times New Roman" w:hAnsi="Times New Roman" w:cs="Times New Roman"/>
          <w:color w:val="000000"/>
          <w:sz w:val="28"/>
          <w:lang w:val="kk-KZ"/>
        </w:rPr>
        <w:t>н салуда</w:t>
      </w:r>
      <w:r>
        <w:rPr>
          <w:rFonts w:ascii="Times New Roman" w:eastAsia="Times New Roman" w:hAnsi="Times New Roman" w:cs="Times New Roman"/>
          <w:color w:val="000000"/>
          <w:sz w:val="28"/>
          <w:lang w:val="kk-KZ"/>
        </w:rPr>
        <w:t xml:space="preserve"> зауытта жасалған</w:t>
      </w:r>
      <w:r w:rsidR="008961A3">
        <w:rPr>
          <w:rFonts w:ascii="Times New Roman" w:eastAsia="Times New Roman" w:hAnsi="Times New Roman" w:cs="Times New Roman"/>
          <w:color w:val="000000"/>
          <w:sz w:val="28"/>
          <w:lang w:val="kk-KZ"/>
        </w:rPr>
        <w:t xml:space="preserve"> сэндвич-панель үлгісі мен металл-ұяшық тұрқында жасалған заманауи стиль қолданылды. Спорт сарайы  өстері </w:t>
      </w:r>
      <w:r w:rsidR="008961A3" w:rsidRPr="008961A3">
        <w:rPr>
          <w:rFonts w:ascii="Times New Roman" w:eastAsia="Times New Roman" w:hAnsi="Times New Roman" w:cs="Times New Roman"/>
          <w:color w:val="000000"/>
          <w:sz w:val="28"/>
          <w:lang w:val="kk-KZ"/>
        </w:rPr>
        <w:t>98.800 х 100.000 м</w:t>
      </w:r>
      <w:r w:rsidR="008961A3">
        <w:rPr>
          <w:rFonts w:ascii="Times New Roman" w:eastAsia="Times New Roman" w:hAnsi="Times New Roman" w:cs="Times New Roman"/>
          <w:color w:val="000000"/>
          <w:sz w:val="28"/>
          <w:lang w:val="kk-KZ"/>
        </w:rPr>
        <w:t>етр</w:t>
      </w:r>
      <w:r w:rsidR="00722FCA">
        <w:rPr>
          <w:rFonts w:ascii="Times New Roman" w:eastAsia="Times New Roman" w:hAnsi="Times New Roman" w:cs="Times New Roman"/>
          <w:color w:val="000000"/>
          <w:sz w:val="28"/>
          <w:lang w:val="kk-KZ"/>
        </w:rPr>
        <w:t xml:space="preserve"> шамасында болатын </w:t>
      </w:r>
      <w:r w:rsidR="008961A3">
        <w:rPr>
          <w:rFonts w:ascii="Times New Roman" w:eastAsia="Times New Roman" w:hAnsi="Times New Roman" w:cs="Times New Roman"/>
          <w:color w:val="000000"/>
          <w:sz w:val="28"/>
          <w:lang w:val="kk-KZ"/>
        </w:rPr>
        <w:t xml:space="preserve"> тікбұрыш формасында жасалған.</w:t>
      </w:r>
      <w:r w:rsidR="006355F2" w:rsidRPr="00B2489E">
        <w:rPr>
          <w:noProof/>
          <w:lang w:eastAsia="en-US"/>
        </w:rPr>
        <w:t xml:space="preserve"> </w:t>
      </w:r>
      <w:r w:rsidR="006355F2">
        <w:rPr>
          <w:noProof/>
        </w:rPr>
        <w:drawing>
          <wp:inline distT="0" distB="0" distL="0" distR="0">
            <wp:extent cx="5940425" cy="2889250"/>
            <wp:effectExtent l="38100" t="38100" r="22225" b="25400"/>
            <wp:docPr id="11" name="Рисунок 2" descr="Дворец спор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descr="Дворец спорта"/>
                    <pic:cNvPicPr>
                      <a:picLocks noChangeAspect="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2889250"/>
                    </a:xfrm>
                    <a:prstGeom prst="rect">
                      <a:avLst/>
                    </a:prstGeom>
                    <a:noFill/>
                    <a:ln w="28575">
                      <a:solidFill>
                        <a:schemeClr val="tx1"/>
                      </a:solidFill>
                    </a:ln>
                  </pic:spPr>
                </pic:pic>
              </a:graphicData>
            </a:graphic>
          </wp:inline>
        </w:drawing>
      </w:r>
    </w:p>
    <w:p w:rsidR="00CC4A69" w:rsidRPr="00AE3986" w:rsidRDefault="008961A3" w:rsidP="001452F6">
      <w:pPr>
        <w:spacing w:after="0" w:line="240" w:lineRule="auto"/>
        <w:ind w:firstLine="567"/>
        <w:jc w:val="both"/>
        <w:rPr>
          <w:rFonts w:ascii="Times New Roman" w:eastAsia="Times New Roman" w:hAnsi="Times New Roman" w:cs="Times New Roman"/>
          <w:color w:val="000000"/>
          <w:sz w:val="28"/>
          <w:lang w:val="kk-KZ"/>
        </w:rPr>
      </w:pPr>
      <w:r w:rsidRPr="008961A3">
        <w:rPr>
          <w:rFonts w:ascii="Times New Roman" w:eastAsia="Times New Roman" w:hAnsi="Times New Roman" w:cs="Times New Roman"/>
          <w:i/>
          <w:color w:val="000000"/>
          <w:sz w:val="28"/>
          <w:lang w:val="kk-KZ"/>
        </w:rPr>
        <w:t>Шымкент қаласындағы Rixos қонақүйі.</w:t>
      </w:r>
      <w:r>
        <w:rPr>
          <w:rFonts w:ascii="Times New Roman" w:eastAsia="Times New Roman" w:hAnsi="Times New Roman" w:cs="Times New Roman"/>
          <w:color w:val="000000"/>
          <w:sz w:val="28"/>
          <w:lang w:val="kk-KZ"/>
        </w:rPr>
        <w:t xml:space="preserve"> Қонақүйдің алдыңғы жақ </w:t>
      </w:r>
      <w:r w:rsidR="00722FCA">
        <w:rPr>
          <w:rFonts w:ascii="Times New Roman" w:eastAsia="Times New Roman" w:hAnsi="Times New Roman" w:cs="Times New Roman"/>
          <w:color w:val="000000"/>
          <w:sz w:val="28"/>
          <w:lang w:val="kk-KZ"/>
        </w:rPr>
        <w:t>қабырғасы</w:t>
      </w:r>
      <w:r>
        <w:rPr>
          <w:rFonts w:ascii="Times New Roman" w:eastAsia="Times New Roman" w:hAnsi="Times New Roman" w:cs="Times New Roman"/>
          <w:color w:val="000000"/>
          <w:sz w:val="28"/>
          <w:lang w:val="kk-KZ"/>
        </w:rPr>
        <w:t xml:space="preserve"> классицизм стилінде жасалған әрі бұл стиль қонақүйге салтанатты сипат беріп тұр. Оның ірі бекзада бағаналары қонақүйге </w:t>
      </w:r>
      <w:r w:rsidR="00722FCA">
        <w:rPr>
          <w:rFonts w:ascii="Times New Roman" w:eastAsia="Times New Roman" w:hAnsi="Times New Roman" w:cs="Times New Roman"/>
          <w:color w:val="000000"/>
          <w:sz w:val="28"/>
          <w:lang w:val="kk-KZ"/>
        </w:rPr>
        <w:t>байсалды бейне сыйлайды</w:t>
      </w:r>
      <w:r>
        <w:rPr>
          <w:rFonts w:ascii="Times New Roman" w:eastAsia="Times New Roman" w:hAnsi="Times New Roman" w:cs="Times New Roman"/>
          <w:color w:val="000000"/>
          <w:sz w:val="28"/>
          <w:lang w:val="kk-KZ"/>
        </w:rPr>
        <w:t xml:space="preserve">. </w:t>
      </w:r>
      <w:r w:rsidR="00AE3986">
        <w:rPr>
          <w:rFonts w:ascii="Times New Roman" w:eastAsia="Times New Roman" w:hAnsi="Times New Roman" w:cs="Times New Roman"/>
          <w:color w:val="000000"/>
          <w:sz w:val="28"/>
          <w:lang w:val="kk-KZ"/>
        </w:rPr>
        <w:t xml:space="preserve">Бұл еуропалық стильдің негізгі композициялық құрылымы бағаналармен, ұстынтізбектермен байланысты әрі бұл бағаналар ешқандай да конструкциялық мәнге, тіреуіштік қызметке ие емес. Ұстынтізбектер тек салтанатты сарайдың сәнін келтіру үшін қажет. Бұл </w:t>
      </w:r>
      <w:r w:rsidR="00722FCA">
        <w:rPr>
          <w:rFonts w:ascii="Times New Roman" w:eastAsia="Times New Roman" w:hAnsi="Times New Roman" w:cs="Times New Roman"/>
          <w:color w:val="000000"/>
          <w:sz w:val="28"/>
          <w:lang w:val="kk-KZ"/>
        </w:rPr>
        <w:t>жерде ордерлік композиция</w:t>
      </w:r>
      <w:r w:rsidR="00AE3986">
        <w:rPr>
          <w:rFonts w:ascii="Times New Roman" w:eastAsia="Times New Roman" w:hAnsi="Times New Roman" w:cs="Times New Roman"/>
          <w:color w:val="000000"/>
          <w:sz w:val="28"/>
          <w:lang w:val="kk-KZ"/>
        </w:rPr>
        <w:t xml:space="preserve"> қатыстырылған, өйткені классикалық архитектуралық ордерде (көне грек архитектуралық стилі) ғимарат бөліктері мен құрылымдары қатаң түрде сақталады, ордерлік формалар жүйесі ғимараттың ішкі бөліктеріне сымбат пен кескін беріп тұруы қажет. Қонақүй ғимаратының классикалық жүйеде жобалануы өзін толықтай ақтайды, классикалық архитектура концепциясына қарсы келмейді. Классикалық архитектураға</w:t>
      </w:r>
      <w:r w:rsidR="0052116A">
        <w:rPr>
          <w:rFonts w:ascii="Times New Roman" w:eastAsia="Times New Roman" w:hAnsi="Times New Roman" w:cs="Times New Roman"/>
          <w:color w:val="000000"/>
          <w:sz w:val="28"/>
          <w:lang w:val="kk-KZ"/>
        </w:rPr>
        <w:t xml:space="preserve"> </w:t>
      </w:r>
      <w:r w:rsidR="00AE3986" w:rsidRPr="00AE3986">
        <w:rPr>
          <w:rFonts w:ascii="Times New Roman" w:eastAsia="Times New Roman" w:hAnsi="Times New Roman" w:cs="Times New Roman"/>
          <w:color w:val="000000"/>
          <w:sz w:val="28"/>
          <w:lang w:val="kk-KZ"/>
        </w:rPr>
        <w:t>экспрессия</w:t>
      </w:r>
      <w:r w:rsidR="00AE3986">
        <w:rPr>
          <w:rFonts w:ascii="Times New Roman" w:eastAsia="Times New Roman" w:hAnsi="Times New Roman" w:cs="Times New Roman"/>
          <w:color w:val="000000"/>
          <w:sz w:val="28"/>
          <w:lang w:val="kk-KZ"/>
        </w:rPr>
        <w:t xml:space="preserve"> мен динамака, көпмағыналылық, қарама-қайшылық тән емес.  </w:t>
      </w:r>
    </w:p>
    <w:p w:rsidR="00E81DF2" w:rsidRDefault="006355F2" w:rsidP="006355F2">
      <w:pPr>
        <w:spacing w:after="0" w:line="240" w:lineRule="auto"/>
        <w:ind w:firstLine="567"/>
        <w:jc w:val="center"/>
        <w:rPr>
          <w:rFonts w:ascii="Times New Roman" w:eastAsia="Times New Roman" w:hAnsi="Times New Roman" w:cs="Times New Roman"/>
          <w:b/>
          <w:color w:val="000000"/>
          <w:sz w:val="28"/>
          <w:lang w:val="kk-KZ"/>
        </w:rPr>
      </w:pPr>
      <w:r>
        <w:rPr>
          <w:noProof/>
        </w:rPr>
        <w:drawing>
          <wp:anchor distT="0" distB="0" distL="114300" distR="114300" simplePos="0" relativeHeight="252062720" behindDoc="0" locked="0" layoutInCell="1" allowOverlap="1">
            <wp:simplePos x="0" y="0"/>
            <wp:positionH relativeFrom="column">
              <wp:posOffset>250621</wp:posOffset>
            </wp:positionH>
            <wp:positionV relativeFrom="paragraph">
              <wp:posOffset>43815</wp:posOffset>
            </wp:positionV>
            <wp:extent cx="3023235" cy="2135505"/>
            <wp:effectExtent l="0" t="0" r="0" b="0"/>
            <wp:wrapNone/>
            <wp:docPr id="12" name="Рисунок 2" descr="C:\Users\User\Desktop\Facade - right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descr="C:\Users\User\Desktop\Facade - right view.jpg"/>
                    <pic:cNvPicPr>
                      <a:picLocks noChangeAspect="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23235" cy="2135505"/>
                    </a:xfrm>
                    <a:prstGeom prst="rect">
                      <a:avLst/>
                    </a:prstGeom>
                    <a:noFill/>
                    <a:ln>
                      <a:noFill/>
                    </a:ln>
                  </pic:spPr>
                </pic:pic>
              </a:graphicData>
            </a:graphic>
          </wp:anchor>
        </w:drawing>
      </w:r>
      <w:r>
        <w:rPr>
          <w:noProof/>
        </w:rPr>
        <w:drawing>
          <wp:anchor distT="0" distB="0" distL="114300" distR="114300" simplePos="0" relativeHeight="252129280" behindDoc="0" locked="0" layoutInCell="1" allowOverlap="1">
            <wp:simplePos x="0" y="0"/>
            <wp:positionH relativeFrom="column">
              <wp:posOffset>3577666</wp:posOffset>
            </wp:positionH>
            <wp:positionV relativeFrom="paragraph">
              <wp:posOffset>59055</wp:posOffset>
            </wp:positionV>
            <wp:extent cx="2120646" cy="2120646"/>
            <wp:effectExtent l="0" t="0" r="0" b="0"/>
            <wp:wrapNone/>
            <wp:docPr id="13" name="Picture 2" descr="C:\Users\Великий\Desktop\DSC_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Великий\Desktop\DSC_0013.jp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0646" cy="2120646"/>
                    </a:xfrm>
                    <a:prstGeom prst="rect">
                      <a:avLst/>
                    </a:prstGeom>
                    <a:noFill/>
                    <a:extLst/>
                  </pic:spPr>
                </pic:pic>
              </a:graphicData>
            </a:graphic>
          </wp:anchor>
        </w:drawing>
      </w:r>
    </w:p>
    <w:sectPr w:rsidR="00E81DF2" w:rsidSect="007166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023C4"/>
    <w:multiLevelType w:val="hybridMultilevel"/>
    <w:tmpl w:val="A6A46742"/>
    <w:lvl w:ilvl="0" w:tplc="E83A9A1E">
      <w:start w:val="1"/>
      <w:numFmt w:val="bullet"/>
      <w:lvlText w:val=""/>
      <w:lvlJc w:val="left"/>
      <w:pPr>
        <w:tabs>
          <w:tab w:val="num" w:pos="720"/>
        </w:tabs>
        <w:ind w:left="720" w:hanging="360"/>
      </w:pPr>
      <w:rPr>
        <w:rFonts w:ascii="Wingdings" w:hAnsi="Wingdings" w:hint="default"/>
      </w:rPr>
    </w:lvl>
    <w:lvl w:ilvl="1" w:tplc="0504A818" w:tentative="1">
      <w:start w:val="1"/>
      <w:numFmt w:val="bullet"/>
      <w:lvlText w:val=""/>
      <w:lvlJc w:val="left"/>
      <w:pPr>
        <w:tabs>
          <w:tab w:val="num" w:pos="1440"/>
        </w:tabs>
        <w:ind w:left="1440" w:hanging="360"/>
      </w:pPr>
      <w:rPr>
        <w:rFonts w:ascii="Wingdings" w:hAnsi="Wingdings" w:hint="default"/>
      </w:rPr>
    </w:lvl>
    <w:lvl w:ilvl="2" w:tplc="2890A400" w:tentative="1">
      <w:start w:val="1"/>
      <w:numFmt w:val="bullet"/>
      <w:lvlText w:val=""/>
      <w:lvlJc w:val="left"/>
      <w:pPr>
        <w:tabs>
          <w:tab w:val="num" w:pos="2160"/>
        </w:tabs>
        <w:ind w:left="2160" w:hanging="360"/>
      </w:pPr>
      <w:rPr>
        <w:rFonts w:ascii="Wingdings" w:hAnsi="Wingdings" w:hint="default"/>
      </w:rPr>
    </w:lvl>
    <w:lvl w:ilvl="3" w:tplc="05D07B94" w:tentative="1">
      <w:start w:val="1"/>
      <w:numFmt w:val="bullet"/>
      <w:lvlText w:val=""/>
      <w:lvlJc w:val="left"/>
      <w:pPr>
        <w:tabs>
          <w:tab w:val="num" w:pos="2880"/>
        </w:tabs>
        <w:ind w:left="2880" w:hanging="360"/>
      </w:pPr>
      <w:rPr>
        <w:rFonts w:ascii="Wingdings" w:hAnsi="Wingdings" w:hint="default"/>
      </w:rPr>
    </w:lvl>
    <w:lvl w:ilvl="4" w:tplc="6498A2A4" w:tentative="1">
      <w:start w:val="1"/>
      <w:numFmt w:val="bullet"/>
      <w:lvlText w:val=""/>
      <w:lvlJc w:val="left"/>
      <w:pPr>
        <w:tabs>
          <w:tab w:val="num" w:pos="3600"/>
        </w:tabs>
        <w:ind w:left="3600" w:hanging="360"/>
      </w:pPr>
      <w:rPr>
        <w:rFonts w:ascii="Wingdings" w:hAnsi="Wingdings" w:hint="default"/>
      </w:rPr>
    </w:lvl>
    <w:lvl w:ilvl="5" w:tplc="E5C0A8D6" w:tentative="1">
      <w:start w:val="1"/>
      <w:numFmt w:val="bullet"/>
      <w:lvlText w:val=""/>
      <w:lvlJc w:val="left"/>
      <w:pPr>
        <w:tabs>
          <w:tab w:val="num" w:pos="4320"/>
        </w:tabs>
        <w:ind w:left="4320" w:hanging="360"/>
      </w:pPr>
      <w:rPr>
        <w:rFonts w:ascii="Wingdings" w:hAnsi="Wingdings" w:hint="default"/>
      </w:rPr>
    </w:lvl>
    <w:lvl w:ilvl="6" w:tplc="C9265D36" w:tentative="1">
      <w:start w:val="1"/>
      <w:numFmt w:val="bullet"/>
      <w:lvlText w:val=""/>
      <w:lvlJc w:val="left"/>
      <w:pPr>
        <w:tabs>
          <w:tab w:val="num" w:pos="5040"/>
        </w:tabs>
        <w:ind w:left="5040" w:hanging="360"/>
      </w:pPr>
      <w:rPr>
        <w:rFonts w:ascii="Wingdings" w:hAnsi="Wingdings" w:hint="default"/>
      </w:rPr>
    </w:lvl>
    <w:lvl w:ilvl="7" w:tplc="4176D5DC" w:tentative="1">
      <w:start w:val="1"/>
      <w:numFmt w:val="bullet"/>
      <w:lvlText w:val=""/>
      <w:lvlJc w:val="left"/>
      <w:pPr>
        <w:tabs>
          <w:tab w:val="num" w:pos="5760"/>
        </w:tabs>
        <w:ind w:left="5760" w:hanging="360"/>
      </w:pPr>
      <w:rPr>
        <w:rFonts w:ascii="Wingdings" w:hAnsi="Wingdings" w:hint="default"/>
      </w:rPr>
    </w:lvl>
    <w:lvl w:ilvl="8" w:tplc="065672C6" w:tentative="1">
      <w:start w:val="1"/>
      <w:numFmt w:val="bullet"/>
      <w:lvlText w:val=""/>
      <w:lvlJc w:val="left"/>
      <w:pPr>
        <w:tabs>
          <w:tab w:val="num" w:pos="6480"/>
        </w:tabs>
        <w:ind w:left="6480" w:hanging="360"/>
      </w:pPr>
      <w:rPr>
        <w:rFonts w:ascii="Wingdings" w:hAnsi="Wingdings" w:hint="default"/>
      </w:rPr>
    </w:lvl>
  </w:abstractNum>
  <w:abstractNum w:abstractNumId="1">
    <w:nsid w:val="1A6A09C7"/>
    <w:multiLevelType w:val="hybridMultilevel"/>
    <w:tmpl w:val="B36A861E"/>
    <w:lvl w:ilvl="0" w:tplc="AC084988">
      <w:start w:val="1"/>
      <w:numFmt w:val="bullet"/>
      <w:lvlText w:val=""/>
      <w:lvlJc w:val="left"/>
      <w:pPr>
        <w:tabs>
          <w:tab w:val="num" w:pos="720"/>
        </w:tabs>
        <w:ind w:left="720" w:hanging="360"/>
      </w:pPr>
      <w:rPr>
        <w:rFonts w:ascii="Wingdings" w:hAnsi="Wingdings" w:hint="default"/>
      </w:rPr>
    </w:lvl>
    <w:lvl w:ilvl="1" w:tplc="69021218" w:tentative="1">
      <w:start w:val="1"/>
      <w:numFmt w:val="bullet"/>
      <w:lvlText w:val=""/>
      <w:lvlJc w:val="left"/>
      <w:pPr>
        <w:tabs>
          <w:tab w:val="num" w:pos="1440"/>
        </w:tabs>
        <w:ind w:left="1440" w:hanging="360"/>
      </w:pPr>
      <w:rPr>
        <w:rFonts w:ascii="Wingdings" w:hAnsi="Wingdings" w:hint="default"/>
      </w:rPr>
    </w:lvl>
    <w:lvl w:ilvl="2" w:tplc="6E02B41E" w:tentative="1">
      <w:start w:val="1"/>
      <w:numFmt w:val="bullet"/>
      <w:lvlText w:val=""/>
      <w:lvlJc w:val="left"/>
      <w:pPr>
        <w:tabs>
          <w:tab w:val="num" w:pos="2160"/>
        </w:tabs>
        <w:ind w:left="2160" w:hanging="360"/>
      </w:pPr>
      <w:rPr>
        <w:rFonts w:ascii="Wingdings" w:hAnsi="Wingdings" w:hint="default"/>
      </w:rPr>
    </w:lvl>
    <w:lvl w:ilvl="3" w:tplc="6FAC72D8" w:tentative="1">
      <w:start w:val="1"/>
      <w:numFmt w:val="bullet"/>
      <w:lvlText w:val=""/>
      <w:lvlJc w:val="left"/>
      <w:pPr>
        <w:tabs>
          <w:tab w:val="num" w:pos="2880"/>
        </w:tabs>
        <w:ind w:left="2880" w:hanging="360"/>
      </w:pPr>
      <w:rPr>
        <w:rFonts w:ascii="Wingdings" w:hAnsi="Wingdings" w:hint="default"/>
      </w:rPr>
    </w:lvl>
    <w:lvl w:ilvl="4" w:tplc="55143322" w:tentative="1">
      <w:start w:val="1"/>
      <w:numFmt w:val="bullet"/>
      <w:lvlText w:val=""/>
      <w:lvlJc w:val="left"/>
      <w:pPr>
        <w:tabs>
          <w:tab w:val="num" w:pos="3600"/>
        </w:tabs>
        <w:ind w:left="3600" w:hanging="360"/>
      </w:pPr>
      <w:rPr>
        <w:rFonts w:ascii="Wingdings" w:hAnsi="Wingdings" w:hint="default"/>
      </w:rPr>
    </w:lvl>
    <w:lvl w:ilvl="5" w:tplc="EA209618" w:tentative="1">
      <w:start w:val="1"/>
      <w:numFmt w:val="bullet"/>
      <w:lvlText w:val=""/>
      <w:lvlJc w:val="left"/>
      <w:pPr>
        <w:tabs>
          <w:tab w:val="num" w:pos="4320"/>
        </w:tabs>
        <w:ind w:left="4320" w:hanging="360"/>
      </w:pPr>
      <w:rPr>
        <w:rFonts w:ascii="Wingdings" w:hAnsi="Wingdings" w:hint="default"/>
      </w:rPr>
    </w:lvl>
    <w:lvl w:ilvl="6" w:tplc="B35A25F0" w:tentative="1">
      <w:start w:val="1"/>
      <w:numFmt w:val="bullet"/>
      <w:lvlText w:val=""/>
      <w:lvlJc w:val="left"/>
      <w:pPr>
        <w:tabs>
          <w:tab w:val="num" w:pos="5040"/>
        </w:tabs>
        <w:ind w:left="5040" w:hanging="360"/>
      </w:pPr>
      <w:rPr>
        <w:rFonts w:ascii="Wingdings" w:hAnsi="Wingdings" w:hint="default"/>
      </w:rPr>
    </w:lvl>
    <w:lvl w:ilvl="7" w:tplc="D556DBF2" w:tentative="1">
      <w:start w:val="1"/>
      <w:numFmt w:val="bullet"/>
      <w:lvlText w:val=""/>
      <w:lvlJc w:val="left"/>
      <w:pPr>
        <w:tabs>
          <w:tab w:val="num" w:pos="5760"/>
        </w:tabs>
        <w:ind w:left="5760" w:hanging="360"/>
      </w:pPr>
      <w:rPr>
        <w:rFonts w:ascii="Wingdings" w:hAnsi="Wingdings" w:hint="default"/>
      </w:rPr>
    </w:lvl>
    <w:lvl w:ilvl="8" w:tplc="6D109E9A" w:tentative="1">
      <w:start w:val="1"/>
      <w:numFmt w:val="bullet"/>
      <w:lvlText w:val=""/>
      <w:lvlJc w:val="left"/>
      <w:pPr>
        <w:tabs>
          <w:tab w:val="num" w:pos="6480"/>
        </w:tabs>
        <w:ind w:left="6480" w:hanging="360"/>
      </w:pPr>
      <w:rPr>
        <w:rFonts w:ascii="Wingdings" w:hAnsi="Wingdings" w:hint="default"/>
      </w:rPr>
    </w:lvl>
  </w:abstractNum>
  <w:abstractNum w:abstractNumId="2">
    <w:nsid w:val="457A2260"/>
    <w:multiLevelType w:val="hybridMultilevel"/>
    <w:tmpl w:val="E3082FC4"/>
    <w:lvl w:ilvl="0" w:tplc="D44868EE">
      <w:start w:val="1"/>
      <w:numFmt w:val="bullet"/>
      <w:lvlText w:val=""/>
      <w:lvlJc w:val="left"/>
      <w:pPr>
        <w:tabs>
          <w:tab w:val="num" w:pos="720"/>
        </w:tabs>
        <w:ind w:left="720" w:hanging="360"/>
      </w:pPr>
      <w:rPr>
        <w:rFonts w:ascii="Wingdings" w:hAnsi="Wingdings" w:hint="default"/>
      </w:rPr>
    </w:lvl>
    <w:lvl w:ilvl="1" w:tplc="0632053E" w:tentative="1">
      <w:start w:val="1"/>
      <w:numFmt w:val="bullet"/>
      <w:lvlText w:val=""/>
      <w:lvlJc w:val="left"/>
      <w:pPr>
        <w:tabs>
          <w:tab w:val="num" w:pos="1440"/>
        </w:tabs>
        <w:ind w:left="1440" w:hanging="360"/>
      </w:pPr>
      <w:rPr>
        <w:rFonts w:ascii="Wingdings" w:hAnsi="Wingdings" w:hint="default"/>
      </w:rPr>
    </w:lvl>
    <w:lvl w:ilvl="2" w:tplc="5352008C" w:tentative="1">
      <w:start w:val="1"/>
      <w:numFmt w:val="bullet"/>
      <w:lvlText w:val=""/>
      <w:lvlJc w:val="left"/>
      <w:pPr>
        <w:tabs>
          <w:tab w:val="num" w:pos="2160"/>
        </w:tabs>
        <w:ind w:left="2160" w:hanging="360"/>
      </w:pPr>
      <w:rPr>
        <w:rFonts w:ascii="Wingdings" w:hAnsi="Wingdings" w:hint="default"/>
      </w:rPr>
    </w:lvl>
    <w:lvl w:ilvl="3" w:tplc="3C12FA84" w:tentative="1">
      <w:start w:val="1"/>
      <w:numFmt w:val="bullet"/>
      <w:lvlText w:val=""/>
      <w:lvlJc w:val="left"/>
      <w:pPr>
        <w:tabs>
          <w:tab w:val="num" w:pos="2880"/>
        </w:tabs>
        <w:ind w:left="2880" w:hanging="360"/>
      </w:pPr>
      <w:rPr>
        <w:rFonts w:ascii="Wingdings" w:hAnsi="Wingdings" w:hint="default"/>
      </w:rPr>
    </w:lvl>
    <w:lvl w:ilvl="4" w:tplc="33D4C50C" w:tentative="1">
      <w:start w:val="1"/>
      <w:numFmt w:val="bullet"/>
      <w:lvlText w:val=""/>
      <w:lvlJc w:val="left"/>
      <w:pPr>
        <w:tabs>
          <w:tab w:val="num" w:pos="3600"/>
        </w:tabs>
        <w:ind w:left="3600" w:hanging="360"/>
      </w:pPr>
      <w:rPr>
        <w:rFonts w:ascii="Wingdings" w:hAnsi="Wingdings" w:hint="default"/>
      </w:rPr>
    </w:lvl>
    <w:lvl w:ilvl="5" w:tplc="D0863208" w:tentative="1">
      <w:start w:val="1"/>
      <w:numFmt w:val="bullet"/>
      <w:lvlText w:val=""/>
      <w:lvlJc w:val="left"/>
      <w:pPr>
        <w:tabs>
          <w:tab w:val="num" w:pos="4320"/>
        </w:tabs>
        <w:ind w:left="4320" w:hanging="360"/>
      </w:pPr>
      <w:rPr>
        <w:rFonts w:ascii="Wingdings" w:hAnsi="Wingdings" w:hint="default"/>
      </w:rPr>
    </w:lvl>
    <w:lvl w:ilvl="6" w:tplc="B15CAD84" w:tentative="1">
      <w:start w:val="1"/>
      <w:numFmt w:val="bullet"/>
      <w:lvlText w:val=""/>
      <w:lvlJc w:val="left"/>
      <w:pPr>
        <w:tabs>
          <w:tab w:val="num" w:pos="5040"/>
        </w:tabs>
        <w:ind w:left="5040" w:hanging="360"/>
      </w:pPr>
      <w:rPr>
        <w:rFonts w:ascii="Wingdings" w:hAnsi="Wingdings" w:hint="default"/>
      </w:rPr>
    </w:lvl>
    <w:lvl w:ilvl="7" w:tplc="15829D34" w:tentative="1">
      <w:start w:val="1"/>
      <w:numFmt w:val="bullet"/>
      <w:lvlText w:val=""/>
      <w:lvlJc w:val="left"/>
      <w:pPr>
        <w:tabs>
          <w:tab w:val="num" w:pos="5760"/>
        </w:tabs>
        <w:ind w:left="5760" w:hanging="360"/>
      </w:pPr>
      <w:rPr>
        <w:rFonts w:ascii="Wingdings" w:hAnsi="Wingdings" w:hint="default"/>
      </w:rPr>
    </w:lvl>
    <w:lvl w:ilvl="8" w:tplc="52A28386" w:tentative="1">
      <w:start w:val="1"/>
      <w:numFmt w:val="bullet"/>
      <w:lvlText w:val=""/>
      <w:lvlJc w:val="left"/>
      <w:pPr>
        <w:tabs>
          <w:tab w:val="num" w:pos="6480"/>
        </w:tabs>
        <w:ind w:left="6480" w:hanging="360"/>
      </w:pPr>
      <w:rPr>
        <w:rFonts w:ascii="Wingdings" w:hAnsi="Wingdings" w:hint="default"/>
      </w:rPr>
    </w:lvl>
  </w:abstractNum>
  <w:abstractNum w:abstractNumId="3">
    <w:nsid w:val="7F4F3E22"/>
    <w:multiLevelType w:val="hybridMultilevel"/>
    <w:tmpl w:val="330EF0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useFELayout/>
  </w:compat>
  <w:rsids>
    <w:rsidRoot w:val="00C92A6F"/>
    <w:rsid w:val="00016783"/>
    <w:rsid w:val="001452F6"/>
    <w:rsid w:val="0015005F"/>
    <w:rsid w:val="00152054"/>
    <w:rsid w:val="0016191F"/>
    <w:rsid w:val="00246B11"/>
    <w:rsid w:val="0031009C"/>
    <w:rsid w:val="003577B7"/>
    <w:rsid w:val="003A7C8B"/>
    <w:rsid w:val="00452A02"/>
    <w:rsid w:val="004F36A8"/>
    <w:rsid w:val="0052116A"/>
    <w:rsid w:val="005516E8"/>
    <w:rsid w:val="005F145F"/>
    <w:rsid w:val="00616D72"/>
    <w:rsid w:val="00632364"/>
    <w:rsid w:val="006355F2"/>
    <w:rsid w:val="00695924"/>
    <w:rsid w:val="006F4D58"/>
    <w:rsid w:val="007166DC"/>
    <w:rsid w:val="00722FCA"/>
    <w:rsid w:val="008961A3"/>
    <w:rsid w:val="00932AAB"/>
    <w:rsid w:val="009769BC"/>
    <w:rsid w:val="00AE3986"/>
    <w:rsid w:val="00B2489E"/>
    <w:rsid w:val="00B72832"/>
    <w:rsid w:val="00B8227C"/>
    <w:rsid w:val="00BD3B60"/>
    <w:rsid w:val="00C92A6F"/>
    <w:rsid w:val="00CC4A69"/>
    <w:rsid w:val="00D469A2"/>
    <w:rsid w:val="00DE7F4D"/>
    <w:rsid w:val="00E67D1B"/>
    <w:rsid w:val="00E81DF2"/>
    <w:rsid w:val="00EF0552"/>
    <w:rsid w:val="00EF7B1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6D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2AAB"/>
    <w:pPr>
      <w:ind w:left="720"/>
      <w:contextualSpacing/>
    </w:pPr>
  </w:style>
  <w:style w:type="paragraph" w:styleId="a4">
    <w:name w:val="Balloon Text"/>
    <w:basedOn w:val="a"/>
    <w:link w:val="a5"/>
    <w:uiPriority w:val="99"/>
    <w:semiHidden/>
    <w:unhideWhenUsed/>
    <w:rsid w:val="00B2489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248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8929949">
      <w:bodyDiv w:val="1"/>
      <w:marLeft w:val="0"/>
      <w:marRight w:val="0"/>
      <w:marTop w:val="0"/>
      <w:marBottom w:val="0"/>
      <w:divBdr>
        <w:top w:val="none" w:sz="0" w:space="0" w:color="auto"/>
        <w:left w:val="none" w:sz="0" w:space="0" w:color="auto"/>
        <w:bottom w:val="none" w:sz="0" w:space="0" w:color="auto"/>
        <w:right w:val="none" w:sz="0" w:space="0" w:color="auto"/>
      </w:divBdr>
      <w:divsChild>
        <w:div w:id="482897038">
          <w:marLeft w:val="432"/>
          <w:marRight w:val="0"/>
          <w:marTop w:val="120"/>
          <w:marBottom w:val="0"/>
          <w:divBdr>
            <w:top w:val="none" w:sz="0" w:space="0" w:color="auto"/>
            <w:left w:val="none" w:sz="0" w:space="0" w:color="auto"/>
            <w:bottom w:val="none" w:sz="0" w:space="0" w:color="auto"/>
            <w:right w:val="none" w:sz="0" w:space="0" w:color="auto"/>
          </w:divBdr>
        </w:div>
        <w:div w:id="707343501">
          <w:marLeft w:val="432"/>
          <w:marRight w:val="0"/>
          <w:marTop w:val="120"/>
          <w:marBottom w:val="0"/>
          <w:divBdr>
            <w:top w:val="none" w:sz="0" w:space="0" w:color="auto"/>
            <w:left w:val="none" w:sz="0" w:space="0" w:color="auto"/>
            <w:bottom w:val="none" w:sz="0" w:space="0" w:color="auto"/>
            <w:right w:val="none" w:sz="0" w:space="0" w:color="auto"/>
          </w:divBdr>
        </w:div>
        <w:div w:id="1283730705">
          <w:marLeft w:val="432"/>
          <w:marRight w:val="0"/>
          <w:marTop w:val="120"/>
          <w:marBottom w:val="0"/>
          <w:divBdr>
            <w:top w:val="none" w:sz="0" w:space="0" w:color="auto"/>
            <w:left w:val="none" w:sz="0" w:space="0" w:color="auto"/>
            <w:bottom w:val="none" w:sz="0" w:space="0" w:color="auto"/>
            <w:right w:val="none" w:sz="0" w:space="0" w:color="auto"/>
          </w:divBdr>
        </w:div>
      </w:divsChild>
    </w:div>
    <w:div w:id="845631717">
      <w:bodyDiv w:val="1"/>
      <w:marLeft w:val="0"/>
      <w:marRight w:val="0"/>
      <w:marTop w:val="0"/>
      <w:marBottom w:val="0"/>
      <w:divBdr>
        <w:top w:val="none" w:sz="0" w:space="0" w:color="auto"/>
        <w:left w:val="none" w:sz="0" w:space="0" w:color="auto"/>
        <w:bottom w:val="none" w:sz="0" w:space="0" w:color="auto"/>
        <w:right w:val="none" w:sz="0" w:space="0" w:color="auto"/>
      </w:divBdr>
      <w:divsChild>
        <w:div w:id="46341303">
          <w:marLeft w:val="432"/>
          <w:marRight w:val="0"/>
          <w:marTop w:val="120"/>
          <w:marBottom w:val="0"/>
          <w:divBdr>
            <w:top w:val="none" w:sz="0" w:space="0" w:color="auto"/>
            <w:left w:val="none" w:sz="0" w:space="0" w:color="auto"/>
            <w:bottom w:val="none" w:sz="0" w:space="0" w:color="auto"/>
            <w:right w:val="none" w:sz="0" w:space="0" w:color="auto"/>
          </w:divBdr>
        </w:div>
        <w:div w:id="725225915">
          <w:marLeft w:val="432"/>
          <w:marRight w:val="0"/>
          <w:marTop w:val="120"/>
          <w:marBottom w:val="0"/>
          <w:divBdr>
            <w:top w:val="none" w:sz="0" w:space="0" w:color="auto"/>
            <w:left w:val="none" w:sz="0" w:space="0" w:color="auto"/>
            <w:bottom w:val="none" w:sz="0" w:space="0" w:color="auto"/>
            <w:right w:val="none" w:sz="0" w:space="0" w:color="auto"/>
          </w:divBdr>
        </w:div>
        <w:div w:id="1958248027">
          <w:marLeft w:val="432"/>
          <w:marRight w:val="0"/>
          <w:marTop w:val="120"/>
          <w:marBottom w:val="0"/>
          <w:divBdr>
            <w:top w:val="none" w:sz="0" w:space="0" w:color="auto"/>
            <w:left w:val="none" w:sz="0" w:space="0" w:color="auto"/>
            <w:bottom w:val="none" w:sz="0" w:space="0" w:color="auto"/>
            <w:right w:val="none" w:sz="0" w:space="0" w:color="auto"/>
          </w:divBdr>
        </w:div>
      </w:divsChild>
    </w:div>
    <w:div w:id="1649624655">
      <w:bodyDiv w:val="1"/>
      <w:marLeft w:val="0"/>
      <w:marRight w:val="0"/>
      <w:marTop w:val="0"/>
      <w:marBottom w:val="0"/>
      <w:divBdr>
        <w:top w:val="none" w:sz="0" w:space="0" w:color="auto"/>
        <w:left w:val="none" w:sz="0" w:space="0" w:color="auto"/>
        <w:bottom w:val="none" w:sz="0" w:space="0" w:color="auto"/>
        <w:right w:val="none" w:sz="0" w:space="0" w:color="auto"/>
      </w:divBdr>
      <w:divsChild>
        <w:div w:id="567035324">
          <w:marLeft w:val="432"/>
          <w:marRight w:val="0"/>
          <w:marTop w:val="120"/>
          <w:marBottom w:val="0"/>
          <w:divBdr>
            <w:top w:val="none" w:sz="0" w:space="0" w:color="auto"/>
            <w:left w:val="none" w:sz="0" w:space="0" w:color="auto"/>
            <w:bottom w:val="none" w:sz="0" w:space="0" w:color="auto"/>
            <w:right w:val="none" w:sz="0" w:space="0" w:color="auto"/>
          </w:divBdr>
        </w:div>
        <w:div w:id="1885023477">
          <w:marLeft w:val="432"/>
          <w:marRight w:val="0"/>
          <w:marTop w:val="12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371</TotalTime>
  <Pages>6</Pages>
  <Words>1146</Words>
  <Characters>6534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Админ</cp:lastModifiedBy>
  <cp:revision>7</cp:revision>
  <dcterms:created xsi:type="dcterms:W3CDTF">2017-03-02T08:35:00Z</dcterms:created>
  <dcterms:modified xsi:type="dcterms:W3CDTF">2017-03-31T07:38:00Z</dcterms:modified>
</cp:coreProperties>
</file>